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93D7B" w14:textId="77777777" w:rsidR="00286EC0" w:rsidRPr="00286EC0" w:rsidRDefault="00286EC0" w:rsidP="00286EC0">
      <w:pPr>
        <w:jc w:val="center"/>
        <w:rPr>
          <w:b/>
          <w:bCs/>
          <w:lang w:val="de-AT"/>
        </w:rPr>
      </w:pPr>
      <w:r w:rsidRPr="00286EC0">
        <w:rPr>
          <w:b/>
          <w:bCs/>
          <w:lang w:val="de-AT"/>
        </w:rPr>
        <w:t xml:space="preserve"> CREDIT4CE </w:t>
      </w:r>
    </w:p>
    <w:p w14:paraId="05E87A5E" w14:textId="77777777" w:rsidR="00286EC0" w:rsidRPr="00286EC0" w:rsidRDefault="00286EC0" w:rsidP="00286EC0">
      <w:pPr>
        <w:jc w:val="center"/>
        <w:rPr>
          <w:b/>
          <w:bCs/>
          <w:lang w:val="de-AT"/>
        </w:rPr>
      </w:pPr>
      <w:r w:rsidRPr="00286EC0">
        <w:rPr>
          <w:b/>
          <w:bCs/>
          <w:lang w:val="de-AT"/>
        </w:rPr>
        <w:t xml:space="preserve">KOHLENSTOFF-FUSSABDRUCK-RECHNER </w:t>
      </w:r>
    </w:p>
    <w:p w14:paraId="319BCD58" w14:textId="42AB2417" w:rsidR="00F55574" w:rsidRPr="00286EC0" w:rsidRDefault="00286EC0" w:rsidP="00286EC0">
      <w:pPr>
        <w:jc w:val="center"/>
        <w:rPr>
          <w:b/>
          <w:bCs/>
          <w:lang w:val="de-AT"/>
        </w:rPr>
      </w:pPr>
      <w:r w:rsidRPr="00286EC0">
        <w:rPr>
          <w:b/>
          <w:bCs/>
          <w:lang w:val="de-AT"/>
        </w:rPr>
        <w:t>MANUELL</w:t>
      </w:r>
    </w:p>
    <w:p w14:paraId="5218DB43" w14:textId="77777777" w:rsidR="0096711E" w:rsidRPr="00286EC0" w:rsidRDefault="0096711E">
      <w:pPr>
        <w:rPr>
          <w:lang w:val="de-AT"/>
        </w:rPr>
      </w:pPr>
    </w:p>
    <w:p w14:paraId="3DD7B031" w14:textId="18A6749B" w:rsidR="0096711E" w:rsidRPr="00286EC0" w:rsidRDefault="0096711E" w:rsidP="00286EC0">
      <w:pPr>
        <w:rPr>
          <w:b/>
          <w:bCs/>
          <w:lang w:val="de-AT"/>
        </w:rPr>
      </w:pPr>
      <w:r w:rsidRPr="00286EC0">
        <w:rPr>
          <w:b/>
          <w:bCs/>
          <w:lang w:val="de-AT"/>
        </w:rPr>
        <w:t>1. </w:t>
      </w:r>
      <w:r w:rsidR="00286EC0" w:rsidRPr="00286EC0">
        <w:rPr>
          <w:b/>
          <w:bCs/>
          <w:lang w:val="de-AT"/>
        </w:rPr>
        <w:t>Einleitung</w:t>
      </w:r>
    </w:p>
    <w:p w14:paraId="13B07047" w14:textId="77777777" w:rsidR="00286EC0" w:rsidRDefault="00286EC0" w:rsidP="00286EC0">
      <w:pPr>
        <w:pStyle w:val="Default"/>
      </w:pPr>
    </w:p>
    <w:p w14:paraId="7FBAE61A" w14:textId="6DEF6198" w:rsidR="001B7DA8" w:rsidRDefault="00286EC0" w:rsidP="00286EC0">
      <w:pPr>
        <w:rPr>
          <w:sz w:val="23"/>
          <w:szCs w:val="23"/>
        </w:rPr>
      </w:pPr>
      <w:r>
        <w:t xml:space="preserve"> </w:t>
      </w:r>
      <w:r>
        <w:rPr>
          <w:sz w:val="23"/>
          <w:szCs w:val="23"/>
        </w:rPr>
        <w:t>Der Carbon Footprint Calculator</w:t>
      </w:r>
      <w:r w:rsidR="00F37295">
        <w:rPr>
          <w:sz w:val="23"/>
          <w:szCs w:val="23"/>
        </w:rPr>
        <w:t xml:space="preserve"> (Berechnung des CO</w:t>
      </w:r>
      <w:r w:rsidR="00F37295" w:rsidRPr="00F37295">
        <w:rPr>
          <w:sz w:val="23"/>
          <w:szCs w:val="23"/>
          <w:vertAlign w:val="subscript"/>
        </w:rPr>
        <w:t>2</w:t>
      </w:r>
      <w:r w:rsidR="00F37295">
        <w:rPr>
          <w:sz w:val="23"/>
          <w:szCs w:val="23"/>
        </w:rPr>
        <w:t>-Fußabdruckes)</w:t>
      </w:r>
      <w:r>
        <w:rPr>
          <w:sz w:val="23"/>
          <w:szCs w:val="23"/>
        </w:rPr>
        <w:t xml:space="preserve"> ist ein innovatives Instrument, das im Rahmen des CREDIT4CE-Projekts entwickelt wurde, um kleine und mittlere Unternehmen (KMU) bei der Bewertung und Verwaltung ihrer Treibhausgasemissionen zu unterstützen. KMU tragen in erheblichem Maße zu den weltweiten Kohlenstoffemissionen bei, doch fehlen in vielen Regionen die Ressourcen, um sie durch den Dekarbonisierungsprozess zu führen. Dieses Tool überbrückt diese Lücke und versetzt Unternehmen in die Lage, ihre Umweltauswirkungen zu messen, die sich entwickelnden Vorschriften einzuhalten und den Übergang zur Nachhaltigkeit zu vollziehen.</w:t>
      </w:r>
    </w:p>
    <w:p w14:paraId="2411EE1A" w14:textId="77777777" w:rsidR="00286EC0" w:rsidRDefault="00286EC0" w:rsidP="00286EC0">
      <w:pPr>
        <w:pStyle w:val="Default"/>
      </w:pPr>
    </w:p>
    <w:p w14:paraId="5EE825EC" w14:textId="7812644C" w:rsidR="00286EC0" w:rsidRDefault="00286EC0" w:rsidP="00286EC0">
      <w:pPr>
        <w:pStyle w:val="Default"/>
        <w:rPr>
          <w:sz w:val="23"/>
          <w:szCs w:val="23"/>
        </w:rPr>
      </w:pPr>
      <w:r>
        <w:rPr>
          <w:sz w:val="23"/>
          <w:szCs w:val="23"/>
        </w:rPr>
        <w:t xml:space="preserve">Mit Hilfe dieses Rechners können Unternehmen: </w:t>
      </w:r>
    </w:p>
    <w:p w14:paraId="0B03BDB5" w14:textId="749EC200" w:rsidR="00286EC0" w:rsidRDefault="00286EC0" w:rsidP="00EB4A18">
      <w:pPr>
        <w:pStyle w:val="Default"/>
        <w:numPr>
          <w:ilvl w:val="0"/>
          <w:numId w:val="6"/>
        </w:numPr>
        <w:spacing w:after="22"/>
        <w:rPr>
          <w:sz w:val="23"/>
          <w:szCs w:val="23"/>
        </w:rPr>
      </w:pPr>
      <w:r>
        <w:rPr>
          <w:sz w:val="23"/>
          <w:szCs w:val="23"/>
        </w:rPr>
        <w:t xml:space="preserve">Quantifizierung der Emissionen in den Geltungsbereichen 1, 2 und 3. </w:t>
      </w:r>
    </w:p>
    <w:p w14:paraId="29917C9B" w14:textId="098566B9" w:rsidR="00286EC0" w:rsidRDefault="00286EC0" w:rsidP="00EB4A18">
      <w:pPr>
        <w:pStyle w:val="Default"/>
        <w:numPr>
          <w:ilvl w:val="0"/>
          <w:numId w:val="6"/>
        </w:numPr>
        <w:spacing w:after="22"/>
        <w:rPr>
          <w:sz w:val="23"/>
          <w:szCs w:val="23"/>
        </w:rPr>
      </w:pPr>
      <w:r>
        <w:rPr>
          <w:sz w:val="23"/>
          <w:szCs w:val="23"/>
        </w:rPr>
        <w:t xml:space="preserve">Ermittlung von Schlüsselbereichen für die Emissionsreduzierung. </w:t>
      </w:r>
    </w:p>
    <w:p w14:paraId="4D661475" w14:textId="5DC29043" w:rsidR="00286EC0" w:rsidRDefault="00286EC0" w:rsidP="00EB4A18">
      <w:pPr>
        <w:pStyle w:val="Default"/>
        <w:numPr>
          <w:ilvl w:val="0"/>
          <w:numId w:val="6"/>
        </w:numPr>
        <w:spacing w:after="22"/>
        <w:rPr>
          <w:sz w:val="23"/>
          <w:szCs w:val="23"/>
        </w:rPr>
      </w:pPr>
      <w:r>
        <w:rPr>
          <w:sz w:val="23"/>
          <w:szCs w:val="23"/>
        </w:rPr>
        <w:t xml:space="preserve">Setzen Sie sich messbare Nachhaltigkeitsziele. </w:t>
      </w:r>
    </w:p>
    <w:p w14:paraId="602BB7A6" w14:textId="0C253801" w:rsidR="00286EC0" w:rsidRDefault="00286EC0" w:rsidP="00EB4A18">
      <w:pPr>
        <w:pStyle w:val="Default"/>
        <w:numPr>
          <w:ilvl w:val="0"/>
          <w:numId w:val="6"/>
        </w:numPr>
        <w:rPr>
          <w:sz w:val="23"/>
          <w:szCs w:val="23"/>
        </w:rPr>
      </w:pPr>
      <w:r>
        <w:rPr>
          <w:sz w:val="23"/>
          <w:szCs w:val="23"/>
        </w:rPr>
        <w:t xml:space="preserve">Verbesserung der Transparenz und des Vertrauens der Stakeholder. </w:t>
      </w:r>
    </w:p>
    <w:p w14:paraId="083151C5" w14:textId="77777777" w:rsidR="00286EC0" w:rsidRDefault="00286EC0" w:rsidP="00286EC0">
      <w:pPr>
        <w:pStyle w:val="Default"/>
        <w:rPr>
          <w:sz w:val="23"/>
          <w:szCs w:val="23"/>
        </w:rPr>
      </w:pPr>
    </w:p>
    <w:p w14:paraId="5D325475" w14:textId="7F5550F1" w:rsidR="0096711E" w:rsidRDefault="00286EC0" w:rsidP="00286EC0">
      <w:pPr>
        <w:rPr>
          <w:sz w:val="23"/>
          <w:szCs w:val="23"/>
        </w:rPr>
      </w:pPr>
      <w:r>
        <w:rPr>
          <w:sz w:val="23"/>
          <w:szCs w:val="23"/>
        </w:rPr>
        <w:t>Mit Hilfe modernster Methoden ermöglicht der Carbon Footprint Calculator KMU, sich an den globalen Netto-Null-Zielen auszurichten und gleichzeitig innovative Möglichkeiten für Wachstum und Effizienz zu entdecken.</w:t>
      </w:r>
    </w:p>
    <w:p w14:paraId="070F1BED" w14:textId="77777777" w:rsidR="00286EC0" w:rsidRPr="00286EC0" w:rsidRDefault="00286EC0" w:rsidP="00286EC0">
      <w:pPr>
        <w:rPr>
          <w:b/>
          <w:bCs/>
          <w:lang w:val="de-AT"/>
        </w:rPr>
      </w:pPr>
    </w:p>
    <w:p w14:paraId="0ABFD120" w14:textId="7AA4A04C" w:rsidR="0096711E" w:rsidRPr="00286EC0" w:rsidRDefault="0096711E" w:rsidP="0096711E">
      <w:pPr>
        <w:rPr>
          <w:b/>
          <w:bCs/>
          <w:lang w:val="de-AT"/>
        </w:rPr>
      </w:pPr>
      <w:r w:rsidRPr="00286EC0">
        <w:rPr>
          <w:b/>
          <w:bCs/>
          <w:lang w:val="de-AT"/>
        </w:rPr>
        <w:t>2. </w:t>
      </w:r>
      <w:r w:rsidR="00286EC0" w:rsidRPr="00286EC0">
        <w:rPr>
          <w:b/>
          <w:bCs/>
          <w:lang w:val="de-AT"/>
        </w:rPr>
        <w:t>Erste Schritte</w:t>
      </w:r>
    </w:p>
    <w:p w14:paraId="3B4694AE" w14:textId="77777777" w:rsidR="00433EB0" w:rsidRPr="00286EC0" w:rsidRDefault="00433EB0" w:rsidP="00433EB0">
      <w:pPr>
        <w:rPr>
          <w:lang w:val="de-AT"/>
        </w:rPr>
      </w:pPr>
    </w:p>
    <w:p w14:paraId="7699AE8F" w14:textId="2EAFE62F" w:rsidR="00286EC0" w:rsidRDefault="00286EC0" w:rsidP="00286EC0">
      <w:pPr>
        <w:pStyle w:val="Default"/>
        <w:rPr>
          <w:sz w:val="23"/>
          <w:szCs w:val="23"/>
        </w:rPr>
      </w:pPr>
      <w:r>
        <w:rPr>
          <w:sz w:val="23"/>
          <w:szCs w:val="23"/>
        </w:rPr>
        <w:t xml:space="preserve">Nach dem Start der Website des Carbon Footprint </w:t>
      </w:r>
      <w:proofErr w:type="spellStart"/>
      <w:r>
        <w:rPr>
          <w:sz w:val="23"/>
          <w:szCs w:val="23"/>
        </w:rPr>
        <w:t>Calculator</w:t>
      </w:r>
      <w:proofErr w:type="spellEnd"/>
      <w:r w:rsidR="00F37295">
        <w:rPr>
          <w:sz w:val="23"/>
          <w:szCs w:val="23"/>
        </w:rPr>
        <w:t xml:space="preserve"> </w:t>
      </w:r>
      <w:r>
        <w:rPr>
          <w:sz w:val="23"/>
          <w:szCs w:val="23"/>
        </w:rPr>
        <w:t xml:space="preserve">ist es nicht erforderlich, ein Konto zu erstellen oder sich anzumelden, um das Tool zu nutzen und die Ergebnisse der Kohlendioxidemissionen Ihres Unternehmens einzusehen. </w:t>
      </w:r>
    </w:p>
    <w:p w14:paraId="09E5A2D8" w14:textId="49A276E8" w:rsidR="004D22CF" w:rsidRDefault="00286EC0" w:rsidP="00286EC0">
      <w:pPr>
        <w:jc w:val="both"/>
        <w:rPr>
          <w:sz w:val="23"/>
          <w:szCs w:val="23"/>
        </w:rPr>
      </w:pPr>
      <w:r>
        <w:rPr>
          <w:sz w:val="23"/>
          <w:szCs w:val="23"/>
        </w:rPr>
        <w:t xml:space="preserve">Beginnen Sie mit der </w:t>
      </w:r>
      <w:r>
        <w:rPr>
          <w:b/>
          <w:bCs/>
          <w:sz w:val="23"/>
          <w:szCs w:val="23"/>
        </w:rPr>
        <w:t xml:space="preserve">Auswahl Ihrer bevorzugten Sprache. </w:t>
      </w:r>
      <w:r>
        <w:rPr>
          <w:sz w:val="23"/>
          <w:szCs w:val="23"/>
        </w:rPr>
        <w:t xml:space="preserve">Zur Auswahl stehen </w:t>
      </w:r>
      <w:r>
        <w:rPr>
          <w:b/>
          <w:bCs/>
          <w:sz w:val="23"/>
          <w:szCs w:val="23"/>
        </w:rPr>
        <w:t xml:space="preserve">Englisch, Deutsch, Italienisch, Kroatisch, Polnisch, Slowakisch </w:t>
      </w:r>
      <w:r>
        <w:rPr>
          <w:sz w:val="23"/>
          <w:szCs w:val="23"/>
        </w:rPr>
        <w:t xml:space="preserve">und </w:t>
      </w:r>
      <w:r>
        <w:rPr>
          <w:b/>
          <w:bCs/>
          <w:sz w:val="23"/>
          <w:szCs w:val="23"/>
        </w:rPr>
        <w:t xml:space="preserve">Slowenisch. </w:t>
      </w:r>
      <w:r>
        <w:rPr>
          <w:sz w:val="23"/>
          <w:szCs w:val="23"/>
        </w:rPr>
        <w:t>Standardmäßig ist das Tool auf Englisch eingestellt.</w:t>
      </w:r>
    </w:p>
    <w:p w14:paraId="78B88B8D" w14:textId="77777777" w:rsidR="00286EC0" w:rsidRDefault="00286EC0" w:rsidP="00286EC0">
      <w:pPr>
        <w:jc w:val="both"/>
      </w:pPr>
    </w:p>
    <w:p w14:paraId="1679993B" w14:textId="6AD37C34" w:rsidR="008922A6" w:rsidRPr="00454EF3" w:rsidRDefault="00F37295" w:rsidP="00433EB0">
      <w:pPr>
        <w:rPr>
          <w:lang w:val="en-GB"/>
        </w:rPr>
      </w:pPr>
      <w:r w:rsidRPr="00F37295">
        <w:rPr>
          <w:noProof/>
        </w:rPr>
        <w:drawing>
          <wp:inline distT="0" distB="0" distL="0" distR="0" wp14:anchorId="5F8875B6" wp14:editId="1A5F16E0">
            <wp:extent cx="5760720" cy="2305050"/>
            <wp:effectExtent l="0" t="0" r="0" b="0"/>
            <wp:docPr id="1881883874" name="Grafik 188188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305050"/>
                    </a:xfrm>
                    <a:prstGeom prst="rect">
                      <a:avLst/>
                    </a:prstGeom>
                    <a:noFill/>
                    <a:ln>
                      <a:noFill/>
                    </a:ln>
                  </pic:spPr>
                </pic:pic>
              </a:graphicData>
            </a:graphic>
          </wp:inline>
        </w:drawing>
      </w:r>
    </w:p>
    <w:p w14:paraId="0552E647" w14:textId="77777777" w:rsidR="00286EC0" w:rsidRDefault="00286EC0" w:rsidP="00286EC0">
      <w:pPr>
        <w:pStyle w:val="Default"/>
        <w:rPr>
          <w:sz w:val="23"/>
          <w:szCs w:val="23"/>
        </w:rPr>
      </w:pPr>
      <w:r>
        <w:rPr>
          <w:sz w:val="23"/>
          <w:szCs w:val="23"/>
        </w:rPr>
        <w:lastRenderedPageBreak/>
        <w:t>Bevor Sie mit der Berechnung des CO</w:t>
      </w:r>
      <w:r w:rsidRPr="00F37295">
        <w:rPr>
          <w:sz w:val="23"/>
          <w:szCs w:val="23"/>
          <w:vertAlign w:val="subscript"/>
        </w:rPr>
        <w:t>2</w:t>
      </w:r>
      <w:r>
        <w:rPr>
          <w:sz w:val="23"/>
          <w:szCs w:val="23"/>
        </w:rPr>
        <w:t xml:space="preserve">-Fußabdrucks beginnen, werden Sie aufgefordert, eine der drei verfügbaren Datenschutzoptionen zu wählen. Ihre Auswahl bestimmt, wie Ihre Daten behandelt, gespeichert und im Ergebnisbereich angezeigt werden. </w:t>
      </w:r>
    </w:p>
    <w:p w14:paraId="5858E1BF" w14:textId="77777777" w:rsidR="00286EC0" w:rsidRDefault="00286EC0" w:rsidP="00286EC0">
      <w:pPr>
        <w:pStyle w:val="Default"/>
        <w:rPr>
          <w:sz w:val="23"/>
          <w:szCs w:val="23"/>
        </w:rPr>
      </w:pPr>
      <w:r>
        <w:rPr>
          <w:b/>
          <w:bCs/>
          <w:sz w:val="23"/>
          <w:szCs w:val="23"/>
        </w:rPr>
        <w:t xml:space="preserve">"Ich teste das Tool nur. Es werden keine Daten im Ergebnisbereich angezeigt." </w:t>
      </w:r>
      <w:r>
        <w:rPr>
          <w:sz w:val="23"/>
          <w:szCs w:val="23"/>
        </w:rPr>
        <w:t xml:space="preserve">Wählen Sie diese Option, wenn Sie das Tool nur testen oder vollständige Anonymität bevorzugen. </w:t>
      </w:r>
    </w:p>
    <w:p w14:paraId="64D93FD1" w14:textId="1CF7B3A3" w:rsidR="00286EC0" w:rsidRDefault="00286EC0" w:rsidP="00EB4A18">
      <w:pPr>
        <w:pStyle w:val="Default"/>
        <w:numPr>
          <w:ilvl w:val="0"/>
          <w:numId w:val="7"/>
        </w:numPr>
        <w:spacing w:after="22"/>
        <w:rPr>
          <w:sz w:val="23"/>
          <w:szCs w:val="23"/>
        </w:rPr>
      </w:pPr>
      <w:r>
        <w:rPr>
          <w:sz w:val="23"/>
          <w:szCs w:val="23"/>
        </w:rPr>
        <w:t xml:space="preserve">Ihre Daten </w:t>
      </w:r>
      <w:r>
        <w:rPr>
          <w:b/>
          <w:bCs/>
          <w:sz w:val="23"/>
          <w:szCs w:val="23"/>
        </w:rPr>
        <w:t xml:space="preserve">werden nicht </w:t>
      </w:r>
      <w:r>
        <w:rPr>
          <w:sz w:val="23"/>
          <w:szCs w:val="23"/>
        </w:rPr>
        <w:t xml:space="preserve">in der Datenbank </w:t>
      </w:r>
      <w:r>
        <w:rPr>
          <w:b/>
          <w:bCs/>
          <w:sz w:val="23"/>
          <w:szCs w:val="23"/>
        </w:rPr>
        <w:t>gespeichert</w:t>
      </w:r>
      <w:r>
        <w:rPr>
          <w:sz w:val="23"/>
          <w:szCs w:val="23"/>
        </w:rPr>
        <w:t xml:space="preserve">. </w:t>
      </w:r>
    </w:p>
    <w:p w14:paraId="7D72102F" w14:textId="65B341C3" w:rsidR="00286EC0" w:rsidRDefault="00286EC0" w:rsidP="00EB4A18">
      <w:pPr>
        <w:pStyle w:val="Default"/>
        <w:numPr>
          <w:ilvl w:val="0"/>
          <w:numId w:val="7"/>
        </w:numPr>
        <w:spacing w:after="22"/>
        <w:rPr>
          <w:sz w:val="23"/>
          <w:szCs w:val="23"/>
        </w:rPr>
      </w:pPr>
      <w:r>
        <w:rPr>
          <w:sz w:val="23"/>
          <w:szCs w:val="23"/>
        </w:rPr>
        <w:t xml:space="preserve">Ihre Ergebnisse werden im Ergebnisbereich </w:t>
      </w:r>
      <w:r>
        <w:rPr>
          <w:b/>
          <w:bCs/>
          <w:sz w:val="23"/>
          <w:szCs w:val="23"/>
        </w:rPr>
        <w:t>nicht sichtbar sein</w:t>
      </w:r>
      <w:r>
        <w:rPr>
          <w:sz w:val="23"/>
          <w:szCs w:val="23"/>
        </w:rPr>
        <w:t xml:space="preserve">. </w:t>
      </w:r>
    </w:p>
    <w:p w14:paraId="1BE3E46C" w14:textId="28EED5F8" w:rsidR="00286EC0" w:rsidRDefault="00286EC0" w:rsidP="00EB4A18">
      <w:pPr>
        <w:pStyle w:val="Default"/>
        <w:numPr>
          <w:ilvl w:val="0"/>
          <w:numId w:val="7"/>
        </w:numPr>
        <w:rPr>
          <w:sz w:val="23"/>
          <w:szCs w:val="23"/>
        </w:rPr>
      </w:pPr>
      <w:r>
        <w:rPr>
          <w:sz w:val="23"/>
          <w:szCs w:val="23"/>
        </w:rPr>
        <w:t xml:space="preserve">Ihre Eingaben werden bei der Vergleichsfunktionalität </w:t>
      </w:r>
      <w:r>
        <w:rPr>
          <w:b/>
          <w:bCs/>
          <w:sz w:val="23"/>
          <w:szCs w:val="23"/>
        </w:rPr>
        <w:t>nicht berücksichtigt</w:t>
      </w:r>
      <w:r>
        <w:rPr>
          <w:sz w:val="23"/>
          <w:szCs w:val="23"/>
        </w:rPr>
        <w:t xml:space="preserve">. </w:t>
      </w:r>
    </w:p>
    <w:p w14:paraId="489189D8" w14:textId="77777777" w:rsidR="00BC3DD4" w:rsidRPr="00286EC0" w:rsidRDefault="00BC3DD4" w:rsidP="00BC3DD4">
      <w:pPr>
        <w:ind w:left="720"/>
        <w:jc w:val="both"/>
        <w:rPr>
          <w:lang w:val="de-AT"/>
        </w:rPr>
      </w:pPr>
    </w:p>
    <w:p w14:paraId="129FB138" w14:textId="2B7374C7" w:rsidR="00B456AF" w:rsidRPr="00454EF3" w:rsidRDefault="00F37295" w:rsidP="00B456AF">
      <w:pPr>
        <w:jc w:val="center"/>
        <w:rPr>
          <w:b/>
          <w:bCs/>
          <w:lang w:val="en-GB"/>
        </w:rPr>
      </w:pPr>
      <w:r w:rsidRPr="00F37295">
        <w:rPr>
          <w:noProof/>
        </w:rPr>
        <w:drawing>
          <wp:inline distT="0" distB="0" distL="0" distR="0" wp14:anchorId="20BE59A0" wp14:editId="2259497F">
            <wp:extent cx="5760720" cy="3600450"/>
            <wp:effectExtent l="0" t="0" r="0" b="0"/>
            <wp:docPr id="1881883873" name="Grafik 1881883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600450"/>
                    </a:xfrm>
                    <a:prstGeom prst="rect">
                      <a:avLst/>
                    </a:prstGeom>
                    <a:noFill/>
                    <a:ln>
                      <a:noFill/>
                    </a:ln>
                  </pic:spPr>
                </pic:pic>
              </a:graphicData>
            </a:graphic>
          </wp:inline>
        </w:drawing>
      </w:r>
    </w:p>
    <w:p w14:paraId="67085441" w14:textId="77777777" w:rsidR="00286EC0" w:rsidRDefault="00286EC0" w:rsidP="00286EC0">
      <w:pPr>
        <w:pStyle w:val="Default"/>
        <w:rPr>
          <w:sz w:val="23"/>
          <w:szCs w:val="23"/>
        </w:rPr>
      </w:pPr>
      <w:r>
        <w:rPr>
          <w:b/>
          <w:bCs/>
          <w:sz w:val="23"/>
          <w:szCs w:val="23"/>
        </w:rPr>
        <w:t xml:space="preserve">"Meine Berechnungen werden im Ergebnisbereich sichtbar sein, aber die Unternehmensdaten sind anonym. </w:t>
      </w:r>
    </w:p>
    <w:p w14:paraId="45952D6F" w14:textId="77777777" w:rsidR="00286EC0" w:rsidRDefault="00286EC0" w:rsidP="00286EC0">
      <w:pPr>
        <w:pStyle w:val="Default"/>
        <w:rPr>
          <w:sz w:val="23"/>
          <w:szCs w:val="23"/>
        </w:rPr>
      </w:pPr>
      <w:r>
        <w:rPr>
          <w:sz w:val="23"/>
          <w:szCs w:val="23"/>
        </w:rPr>
        <w:t xml:space="preserve">Wählen Sie diese Option, wenn Sie Ihre Emissionsdaten für breitere Vergleiche zur Verfügung stellen möchten, ohne jedoch die Identität Ihres Unternehmens preiszugeben. </w:t>
      </w:r>
    </w:p>
    <w:p w14:paraId="06FCE3C7" w14:textId="67454E6A" w:rsidR="00286EC0" w:rsidRDefault="00286EC0" w:rsidP="00EB4A18">
      <w:pPr>
        <w:pStyle w:val="Default"/>
        <w:numPr>
          <w:ilvl w:val="0"/>
          <w:numId w:val="8"/>
        </w:numPr>
        <w:spacing w:after="22"/>
        <w:rPr>
          <w:sz w:val="23"/>
          <w:szCs w:val="23"/>
        </w:rPr>
      </w:pPr>
      <w:r>
        <w:rPr>
          <w:sz w:val="23"/>
          <w:szCs w:val="23"/>
        </w:rPr>
        <w:t xml:space="preserve">Ihre </w:t>
      </w:r>
      <w:r>
        <w:rPr>
          <w:b/>
          <w:bCs/>
          <w:sz w:val="23"/>
          <w:szCs w:val="23"/>
        </w:rPr>
        <w:t xml:space="preserve">berechneten Ergebnisse werden </w:t>
      </w:r>
      <w:r>
        <w:rPr>
          <w:sz w:val="23"/>
          <w:szCs w:val="23"/>
        </w:rPr>
        <w:t xml:space="preserve">im Ergebnisbereich </w:t>
      </w:r>
      <w:r>
        <w:rPr>
          <w:b/>
          <w:bCs/>
          <w:sz w:val="23"/>
          <w:szCs w:val="23"/>
        </w:rPr>
        <w:t>angezeigt</w:t>
      </w:r>
      <w:r>
        <w:rPr>
          <w:sz w:val="23"/>
          <w:szCs w:val="23"/>
        </w:rPr>
        <w:t xml:space="preserve">. </w:t>
      </w:r>
    </w:p>
    <w:p w14:paraId="2EBB04B6" w14:textId="68DE1B09" w:rsidR="00286EC0" w:rsidRDefault="00286EC0" w:rsidP="00EB4A18">
      <w:pPr>
        <w:pStyle w:val="Default"/>
        <w:numPr>
          <w:ilvl w:val="0"/>
          <w:numId w:val="8"/>
        </w:numPr>
        <w:spacing w:after="22"/>
        <w:rPr>
          <w:sz w:val="23"/>
          <w:szCs w:val="23"/>
        </w:rPr>
      </w:pPr>
      <w:r>
        <w:rPr>
          <w:b/>
          <w:bCs/>
          <w:sz w:val="23"/>
          <w:szCs w:val="23"/>
        </w:rPr>
        <w:t xml:space="preserve">Die Unternehmensdaten werden anonym bleiben. </w:t>
      </w:r>
    </w:p>
    <w:p w14:paraId="57B09587" w14:textId="2BC02301" w:rsidR="00286EC0" w:rsidRDefault="00286EC0" w:rsidP="00EB4A18">
      <w:pPr>
        <w:pStyle w:val="Default"/>
        <w:numPr>
          <w:ilvl w:val="0"/>
          <w:numId w:val="8"/>
        </w:numPr>
        <w:spacing w:after="22"/>
        <w:ind w:left="709" w:hanging="709"/>
        <w:rPr>
          <w:sz w:val="23"/>
          <w:szCs w:val="23"/>
        </w:rPr>
      </w:pPr>
      <w:r>
        <w:rPr>
          <w:sz w:val="23"/>
          <w:szCs w:val="23"/>
        </w:rPr>
        <w:t xml:space="preserve">Ihre Daten werden in der Datenbank gespeichert, um einen </w:t>
      </w:r>
      <w:r>
        <w:rPr>
          <w:b/>
          <w:bCs/>
          <w:sz w:val="23"/>
          <w:szCs w:val="23"/>
        </w:rPr>
        <w:t xml:space="preserve">Vergleich der Ergebnisse zwischen verschiedenen Unternehmen </w:t>
      </w:r>
      <w:r>
        <w:rPr>
          <w:sz w:val="23"/>
          <w:szCs w:val="23"/>
        </w:rPr>
        <w:t xml:space="preserve">zu ermöglichen. </w:t>
      </w:r>
    </w:p>
    <w:p w14:paraId="2C654CF6" w14:textId="050BA513" w:rsidR="00286EC0" w:rsidRDefault="00286EC0" w:rsidP="00EB4A18">
      <w:pPr>
        <w:pStyle w:val="Default"/>
        <w:numPr>
          <w:ilvl w:val="0"/>
          <w:numId w:val="8"/>
        </w:numPr>
        <w:rPr>
          <w:sz w:val="23"/>
          <w:szCs w:val="23"/>
        </w:rPr>
      </w:pPr>
      <w:r>
        <w:rPr>
          <w:sz w:val="23"/>
          <w:szCs w:val="23"/>
        </w:rPr>
        <w:t xml:space="preserve">Geben Sie Ihre </w:t>
      </w:r>
      <w:proofErr w:type="gramStart"/>
      <w:r>
        <w:rPr>
          <w:b/>
          <w:bCs/>
          <w:sz w:val="23"/>
          <w:szCs w:val="23"/>
        </w:rPr>
        <w:t>E-Mail Adresse</w:t>
      </w:r>
      <w:proofErr w:type="gramEnd"/>
      <w:r>
        <w:rPr>
          <w:b/>
          <w:bCs/>
          <w:sz w:val="23"/>
          <w:szCs w:val="23"/>
        </w:rPr>
        <w:t xml:space="preserve"> </w:t>
      </w:r>
      <w:r>
        <w:rPr>
          <w:sz w:val="23"/>
          <w:szCs w:val="23"/>
        </w:rPr>
        <w:t>an</w:t>
      </w:r>
      <w:r>
        <w:rPr>
          <w:b/>
          <w:bCs/>
          <w:sz w:val="23"/>
          <w:szCs w:val="23"/>
        </w:rPr>
        <w:t xml:space="preserve">. </w:t>
      </w:r>
    </w:p>
    <w:p w14:paraId="36B27868" w14:textId="77777777" w:rsidR="00454EF3" w:rsidRPr="00286EC0" w:rsidRDefault="00454EF3" w:rsidP="00454EF3">
      <w:pPr>
        <w:jc w:val="both"/>
        <w:rPr>
          <w:b/>
          <w:bCs/>
          <w:lang w:val="de-AT"/>
        </w:rPr>
      </w:pPr>
    </w:p>
    <w:p w14:paraId="4F513368" w14:textId="131D5155" w:rsidR="00D07373" w:rsidRDefault="00F37295" w:rsidP="00454EF3">
      <w:pPr>
        <w:jc w:val="both"/>
        <w:rPr>
          <w:b/>
          <w:bCs/>
          <w:lang w:val="en-GB"/>
        </w:rPr>
      </w:pPr>
      <w:r w:rsidRPr="00F37295">
        <w:rPr>
          <w:noProof/>
        </w:rPr>
        <w:lastRenderedPageBreak/>
        <w:drawing>
          <wp:inline distT="0" distB="0" distL="0" distR="0" wp14:anchorId="39939DEF" wp14:editId="0799A443">
            <wp:extent cx="5760720" cy="4194175"/>
            <wp:effectExtent l="0" t="0" r="0" b="0"/>
            <wp:docPr id="1881883872" name="Grafik 188188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194175"/>
                    </a:xfrm>
                    <a:prstGeom prst="rect">
                      <a:avLst/>
                    </a:prstGeom>
                    <a:noFill/>
                    <a:ln>
                      <a:noFill/>
                    </a:ln>
                  </pic:spPr>
                </pic:pic>
              </a:graphicData>
            </a:graphic>
          </wp:inline>
        </w:drawing>
      </w:r>
    </w:p>
    <w:p w14:paraId="135764B4" w14:textId="77777777" w:rsidR="00D07373" w:rsidRDefault="00D07373" w:rsidP="00454EF3">
      <w:pPr>
        <w:jc w:val="both"/>
        <w:rPr>
          <w:b/>
          <w:bCs/>
          <w:lang w:val="en-GB"/>
        </w:rPr>
      </w:pPr>
    </w:p>
    <w:p w14:paraId="16C0A634" w14:textId="77777777" w:rsidR="00286EC0" w:rsidRDefault="00286EC0" w:rsidP="00286EC0">
      <w:pPr>
        <w:pStyle w:val="Default"/>
        <w:rPr>
          <w:sz w:val="23"/>
          <w:szCs w:val="23"/>
        </w:rPr>
      </w:pPr>
      <w:r>
        <w:rPr>
          <w:b/>
          <w:bCs/>
          <w:sz w:val="23"/>
          <w:szCs w:val="23"/>
        </w:rPr>
        <w:t xml:space="preserve">"Sowohl die Berechnungen als auch die Unternehmensdaten werden im Ergebnisbereich sichtbar sein." </w:t>
      </w:r>
    </w:p>
    <w:p w14:paraId="77B4D44E" w14:textId="77777777" w:rsidR="00286EC0" w:rsidRDefault="00286EC0" w:rsidP="00286EC0">
      <w:pPr>
        <w:pStyle w:val="Default"/>
        <w:rPr>
          <w:sz w:val="23"/>
          <w:szCs w:val="23"/>
        </w:rPr>
      </w:pPr>
      <w:r>
        <w:rPr>
          <w:sz w:val="23"/>
          <w:szCs w:val="23"/>
        </w:rPr>
        <w:t xml:space="preserve">Wählen Sie diese Option, wenn Sie bereit sind, Ihre Ergebnisse im Interesse der Transparenz vollständig zu veröffentlichen. </w:t>
      </w:r>
    </w:p>
    <w:p w14:paraId="2F578189" w14:textId="4B112EF3" w:rsidR="00286EC0" w:rsidRDefault="00286EC0" w:rsidP="00EB4A18">
      <w:pPr>
        <w:pStyle w:val="Default"/>
        <w:numPr>
          <w:ilvl w:val="0"/>
          <w:numId w:val="9"/>
        </w:numPr>
        <w:spacing w:after="22"/>
        <w:rPr>
          <w:sz w:val="23"/>
          <w:szCs w:val="23"/>
        </w:rPr>
      </w:pPr>
      <w:r>
        <w:rPr>
          <w:sz w:val="23"/>
          <w:szCs w:val="23"/>
        </w:rPr>
        <w:t xml:space="preserve">Sowohl </w:t>
      </w:r>
      <w:r>
        <w:rPr>
          <w:b/>
          <w:bCs/>
          <w:sz w:val="23"/>
          <w:szCs w:val="23"/>
        </w:rPr>
        <w:t xml:space="preserve">die Emissionsdaten </w:t>
      </w:r>
      <w:r>
        <w:rPr>
          <w:sz w:val="23"/>
          <w:szCs w:val="23"/>
        </w:rPr>
        <w:t xml:space="preserve">als auch </w:t>
      </w:r>
      <w:r>
        <w:rPr>
          <w:b/>
          <w:bCs/>
          <w:sz w:val="23"/>
          <w:szCs w:val="23"/>
        </w:rPr>
        <w:t xml:space="preserve">optionale Unternehmensinformationen </w:t>
      </w:r>
      <w:r>
        <w:rPr>
          <w:sz w:val="23"/>
          <w:szCs w:val="23"/>
        </w:rPr>
        <w:t xml:space="preserve">(z. B. Firmenname, Branche, Größe, Umsatz) werden im Ergebnisbereich angezeigt. </w:t>
      </w:r>
    </w:p>
    <w:p w14:paraId="62667933" w14:textId="3B470A00" w:rsidR="00286EC0" w:rsidRPr="00286EC0" w:rsidRDefault="00286EC0" w:rsidP="00EB4A18">
      <w:pPr>
        <w:pStyle w:val="Default"/>
        <w:numPr>
          <w:ilvl w:val="0"/>
          <w:numId w:val="9"/>
        </w:numPr>
        <w:spacing w:after="22"/>
        <w:ind w:left="709" w:hanging="709"/>
        <w:rPr>
          <w:sz w:val="23"/>
          <w:szCs w:val="23"/>
        </w:rPr>
      </w:pPr>
      <w:r w:rsidRPr="00286EC0">
        <w:rPr>
          <w:sz w:val="23"/>
          <w:szCs w:val="23"/>
        </w:rPr>
        <w:t xml:space="preserve">Ihre Daten werden der Datenbank hinzugefügt und in den </w:t>
      </w:r>
      <w:r w:rsidRPr="00286EC0">
        <w:rPr>
          <w:b/>
          <w:bCs/>
          <w:sz w:val="23"/>
          <w:szCs w:val="23"/>
        </w:rPr>
        <w:t xml:space="preserve">Unternehmensvergleich </w:t>
      </w:r>
      <w:r w:rsidRPr="00286EC0">
        <w:rPr>
          <w:sz w:val="23"/>
          <w:szCs w:val="23"/>
        </w:rPr>
        <w:t xml:space="preserve">aufgenommen </w:t>
      </w:r>
      <w:r w:rsidRPr="00286EC0">
        <w:rPr>
          <w:b/>
          <w:bCs/>
          <w:sz w:val="23"/>
          <w:szCs w:val="23"/>
        </w:rPr>
        <w:t>(Unterseite CO</w:t>
      </w:r>
      <w:r w:rsidRPr="00286EC0">
        <w:rPr>
          <w:b/>
          <w:bCs/>
          <w:sz w:val="16"/>
          <w:szCs w:val="16"/>
        </w:rPr>
        <w:t>2</w:t>
      </w:r>
      <w:r w:rsidRPr="00286EC0">
        <w:rPr>
          <w:b/>
          <w:bCs/>
          <w:sz w:val="23"/>
          <w:szCs w:val="23"/>
        </w:rPr>
        <w:t>Rang)</w:t>
      </w:r>
      <w:r w:rsidRPr="00286EC0">
        <w:rPr>
          <w:sz w:val="23"/>
          <w:szCs w:val="23"/>
        </w:rPr>
        <w:t xml:space="preserve">. </w:t>
      </w:r>
    </w:p>
    <w:p w14:paraId="4EFC9E2E" w14:textId="77777777" w:rsidR="00286EC0" w:rsidRDefault="00286EC0" w:rsidP="00286EC0">
      <w:pPr>
        <w:pStyle w:val="Default"/>
        <w:ind w:left="708"/>
        <w:rPr>
          <w:sz w:val="23"/>
          <w:szCs w:val="23"/>
        </w:rPr>
      </w:pPr>
    </w:p>
    <w:p w14:paraId="0924107A" w14:textId="4798E100" w:rsidR="00286EC0" w:rsidRDefault="00286EC0" w:rsidP="00286EC0">
      <w:pPr>
        <w:pStyle w:val="Default"/>
        <w:ind w:left="708"/>
        <w:rPr>
          <w:sz w:val="23"/>
          <w:szCs w:val="23"/>
        </w:rPr>
      </w:pPr>
      <w:r>
        <w:rPr>
          <w:sz w:val="23"/>
          <w:szCs w:val="23"/>
        </w:rPr>
        <w:t xml:space="preserve">Wenn Sie diese Option auswählen, werden zusätzliche Felder angezeigt, in denen Sie die folgenden Angaben machen können: </w:t>
      </w:r>
    </w:p>
    <w:p w14:paraId="46F44117" w14:textId="75106A30" w:rsidR="00286EC0" w:rsidRDefault="00286EC0" w:rsidP="00EB4A18">
      <w:pPr>
        <w:pStyle w:val="Default"/>
        <w:numPr>
          <w:ilvl w:val="4"/>
          <w:numId w:val="15"/>
        </w:numPr>
        <w:spacing w:after="22"/>
        <w:ind w:left="708"/>
        <w:rPr>
          <w:sz w:val="23"/>
          <w:szCs w:val="23"/>
        </w:rPr>
      </w:pPr>
      <w:r>
        <w:rPr>
          <w:b/>
          <w:bCs/>
          <w:sz w:val="23"/>
          <w:szCs w:val="23"/>
        </w:rPr>
        <w:t>E-Mail-Adresse</w:t>
      </w:r>
      <w:r>
        <w:rPr>
          <w:sz w:val="23"/>
          <w:szCs w:val="23"/>
        </w:rPr>
        <w:t xml:space="preserve">: um die Ergebnisse per E-Mail zu erhalten. </w:t>
      </w:r>
    </w:p>
    <w:p w14:paraId="2371DF02" w14:textId="281F1D93" w:rsidR="00286EC0" w:rsidRDefault="00286EC0" w:rsidP="00EB4A18">
      <w:pPr>
        <w:pStyle w:val="Default"/>
        <w:numPr>
          <w:ilvl w:val="4"/>
          <w:numId w:val="15"/>
        </w:numPr>
        <w:spacing w:after="22"/>
        <w:ind w:left="708"/>
        <w:rPr>
          <w:sz w:val="23"/>
          <w:szCs w:val="23"/>
        </w:rPr>
      </w:pPr>
      <w:r>
        <w:rPr>
          <w:b/>
          <w:bCs/>
          <w:sz w:val="23"/>
          <w:szCs w:val="23"/>
        </w:rPr>
        <w:t>Firmenname</w:t>
      </w:r>
      <w:r>
        <w:rPr>
          <w:sz w:val="23"/>
          <w:szCs w:val="23"/>
        </w:rPr>
        <w:t xml:space="preserve">: zur Anzeige neben den Emissionsergebnissen. </w:t>
      </w:r>
    </w:p>
    <w:p w14:paraId="6285066C" w14:textId="3E918E9F" w:rsidR="00286EC0" w:rsidRDefault="00286EC0" w:rsidP="00EB4A18">
      <w:pPr>
        <w:pStyle w:val="Default"/>
        <w:numPr>
          <w:ilvl w:val="4"/>
          <w:numId w:val="15"/>
        </w:numPr>
        <w:spacing w:after="22"/>
        <w:ind w:left="708"/>
        <w:rPr>
          <w:sz w:val="23"/>
          <w:szCs w:val="23"/>
        </w:rPr>
      </w:pPr>
      <w:r>
        <w:rPr>
          <w:b/>
          <w:bCs/>
          <w:sz w:val="23"/>
          <w:szCs w:val="23"/>
        </w:rPr>
        <w:t>Land Standort</w:t>
      </w:r>
      <w:r>
        <w:rPr>
          <w:sz w:val="23"/>
          <w:szCs w:val="23"/>
        </w:rPr>
        <w:t xml:space="preserve">: Wählen Sie Ihr Land aus der Liste aus. </w:t>
      </w:r>
    </w:p>
    <w:p w14:paraId="24544E01" w14:textId="6F23F50F" w:rsidR="00286EC0" w:rsidRDefault="00286EC0" w:rsidP="00EB4A18">
      <w:pPr>
        <w:pStyle w:val="Default"/>
        <w:numPr>
          <w:ilvl w:val="4"/>
          <w:numId w:val="15"/>
        </w:numPr>
        <w:spacing w:after="22"/>
        <w:ind w:left="708"/>
        <w:rPr>
          <w:sz w:val="23"/>
          <w:szCs w:val="23"/>
        </w:rPr>
      </w:pPr>
      <w:r>
        <w:rPr>
          <w:b/>
          <w:bCs/>
          <w:sz w:val="23"/>
          <w:szCs w:val="23"/>
        </w:rPr>
        <w:t>Wirtschaftszweig</w:t>
      </w:r>
      <w:r>
        <w:rPr>
          <w:sz w:val="23"/>
          <w:szCs w:val="23"/>
        </w:rPr>
        <w:t xml:space="preserve">: Wählen Sie den entsprechenden Wirtschaftszweig aus den verfügbaren Optionen aus. </w:t>
      </w:r>
    </w:p>
    <w:p w14:paraId="51413E00" w14:textId="4915873B" w:rsidR="00286EC0" w:rsidRDefault="00286EC0" w:rsidP="00EB4A18">
      <w:pPr>
        <w:pStyle w:val="Default"/>
        <w:numPr>
          <w:ilvl w:val="4"/>
          <w:numId w:val="15"/>
        </w:numPr>
        <w:spacing w:after="22"/>
        <w:ind w:left="708"/>
        <w:rPr>
          <w:sz w:val="23"/>
          <w:szCs w:val="23"/>
        </w:rPr>
      </w:pPr>
      <w:r>
        <w:rPr>
          <w:b/>
          <w:bCs/>
          <w:sz w:val="23"/>
          <w:szCs w:val="23"/>
        </w:rPr>
        <w:t>Unternehmensgröße</w:t>
      </w:r>
      <w:r>
        <w:rPr>
          <w:sz w:val="23"/>
          <w:szCs w:val="23"/>
        </w:rPr>
        <w:t xml:space="preserve">: Geben Sie die Anzahl der Mitarbeiter aus den vorgegebenen Optionen an. </w:t>
      </w:r>
    </w:p>
    <w:p w14:paraId="4EF46456" w14:textId="2A23F75A" w:rsidR="00286EC0" w:rsidRDefault="00286EC0" w:rsidP="00EB4A18">
      <w:pPr>
        <w:pStyle w:val="Default"/>
        <w:numPr>
          <w:ilvl w:val="4"/>
          <w:numId w:val="15"/>
        </w:numPr>
        <w:ind w:left="708"/>
        <w:rPr>
          <w:sz w:val="23"/>
          <w:szCs w:val="23"/>
        </w:rPr>
      </w:pPr>
      <w:r>
        <w:rPr>
          <w:b/>
          <w:bCs/>
          <w:sz w:val="23"/>
          <w:szCs w:val="23"/>
        </w:rPr>
        <w:t>Jahresumsatz</w:t>
      </w:r>
      <w:r>
        <w:rPr>
          <w:sz w:val="23"/>
          <w:szCs w:val="23"/>
        </w:rPr>
        <w:t xml:space="preserve">: Wählen Sie den für Ihr Unternehmen zutreffenden Bereich aus. </w:t>
      </w:r>
    </w:p>
    <w:p w14:paraId="675C0041" w14:textId="77777777" w:rsidR="00286EC0" w:rsidRDefault="00286EC0" w:rsidP="00286EC0">
      <w:pPr>
        <w:ind w:left="720"/>
        <w:jc w:val="both"/>
        <w:rPr>
          <w:sz w:val="23"/>
          <w:szCs w:val="23"/>
        </w:rPr>
      </w:pPr>
    </w:p>
    <w:p w14:paraId="57F09DC2" w14:textId="14644FF4" w:rsidR="008922A6" w:rsidRDefault="00286EC0" w:rsidP="00286EC0">
      <w:pPr>
        <w:ind w:left="720"/>
        <w:jc w:val="both"/>
        <w:rPr>
          <w:sz w:val="23"/>
          <w:szCs w:val="23"/>
        </w:rPr>
      </w:pPr>
      <w:r>
        <w:rPr>
          <w:sz w:val="23"/>
          <w:szCs w:val="23"/>
        </w:rPr>
        <w:t>Alle Felder in diesem Abschnitt sind optional und können je nach Ihren Wünschen unausgefüllt bleiben.</w:t>
      </w:r>
    </w:p>
    <w:p w14:paraId="607B1843" w14:textId="77777777" w:rsidR="00286EC0" w:rsidRPr="00286EC0" w:rsidRDefault="00286EC0" w:rsidP="00286EC0">
      <w:pPr>
        <w:ind w:left="720"/>
        <w:jc w:val="both"/>
        <w:rPr>
          <w:lang w:val="de-AT"/>
        </w:rPr>
      </w:pPr>
    </w:p>
    <w:p w14:paraId="1F76B737" w14:textId="620043B2" w:rsidR="00433EB0" w:rsidRPr="00454EF3" w:rsidRDefault="00F37295" w:rsidP="004E234A">
      <w:pPr>
        <w:jc w:val="center"/>
        <w:rPr>
          <w:lang w:val="en-GB"/>
        </w:rPr>
      </w:pPr>
      <w:r w:rsidRPr="00F37295">
        <w:rPr>
          <w:noProof/>
        </w:rPr>
        <w:lastRenderedPageBreak/>
        <w:drawing>
          <wp:inline distT="0" distB="0" distL="0" distR="0" wp14:anchorId="6CDA5EFF" wp14:editId="380FAAD9">
            <wp:extent cx="5760720" cy="558673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5586730"/>
                    </a:xfrm>
                    <a:prstGeom prst="rect">
                      <a:avLst/>
                    </a:prstGeom>
                    <a:noFill/>
                    <a:ln>
                      <a:noFill/>
                    </a:ln>
                  </pic:spPr>
                </pic:pic>
              </a:graphicData>
            </a:graphic>
          </wp:inline>
        </w:drawing>
      </w:r>
    </w:p>
    <w:p w14:paraId="78378FA3" w14:textId="51F818DE" w:rsidR="0096711E" w:rsidRPr="00454EF3" w:rsidRDefault="0096711E" w:rsidP="0096711E">
      <w:pPr>
        <w:rPr>
          <w:b/>
          <w:bCs/>
          <w:lang w:val="en-GB"/>
        </w:rPr>
      </w:pPr>
    </w:p>
    <w:p w14:paraId="40512DE8" w14:textId="12B6C5E0" w:rsidR="0096711E" w:rsidRPr="00286EC0" w:rsidRDefault="00E446DC" w:rsidP="0096711E">
      <w:pPr>
        <w:rPr>
          <w:b/>
          <w:bCs/>
          <w:lang w:val="de-AT"/>
        </w:rPr>
      </w:pPr>
      <w:r w:rsidRPr="00286EC0">
        <w:rPr>
          <w:b/>
          <w:bCs/>
          <w:lang w:val="de-AT"/>
        </w:rPr>
        <w:t>3</w:t>
      </w:r>
      <w:r w:rsidR="0096711E" w:rsidRPr="00286EC0">
        <w:rPr>
          <w:b/>
          <w:bCs/>
          <w:lang w:val="de-AT"/>
        </w:rPr>
        <w:t>. </w:t>
      </w:r>
      <w:r w:rsidR="00286EC0" w:rsidRPr="00286EC0">
        <w:rPr>
          <w:b/>
          <w:bCs/>
          <w:lang w:val="de-AT"/>
        </w:rPr>
        <w:t>Dateneingabe</w:t>
      </w:r>
    </w:p>
    <w:p w14:paraId="7C88103C" w14:textId="77777777" w:rsidR="00E446DC" w:rsidRPr="00286EC0" w:rsidRDefault="00E446DC" w:rsidP="0096711E">
      <w:pPr>
        <w:rPr>
          <w:b/>
          <w:bCs/>
          <w:lang w:val="de-AT"/>
        </w:rPr>
      </w:pPr>
    </w:p>
    <w:p w14:paraId="4F952E2A" w14:textId="77777777" w:rsidR="00286EC0" w:rsidRDefault="00286EC0" w:rsidP="00286EC0">
      <w:pPr>
        <w:pStyle w:val="Default"/>
        <w:rPr>
          <w:sz w:val="23"/>
          <w:szCs w:val="23"/>
        </w:rPr>
      </w:pPr>
      <w:r>
        <w:rPr>
          <w:b/>
          <w:bCs/>
          <w:sz w:val="23"/>
          <w:szCs w:val="23"/>
        </w:rPr>
        <w:t xml:space="preserve">Schritt 1: Wählen Sie eine Emissionskategorie </w:t>
      </w:r>
    </w:p>
    <w:p w14:paraId="4F1D7907" w14:textId="54000CF7" w:rsidR="00286EC0" w:rsidRDefault="00286EC0" w:rsidP="00EB4A18">
      <w:pPr>
        <w:pStyle w:val="Default"/>
        <w:numPr>
          <w:ilvl w:val="1"/>
          <w:numId w:val="10"/>
        </w:numPr>
        <w:spacing w:after="22"/>
        <w:rPr>
          <w:sz w:val="23"/>
          <w:szCs w:val="23"/>
        </w:rPr>
      </w:pPr>
      <w:r>
        <w:rPr>
          <w:sz w:val="23"/>
          <w:szCs w:val="23"/>
        </w:rPr>
        <w:t xml:space="preserve">Wählen Sie eine der Emissionskategorien: </w:t>
      </w:r>
    </w:p>
    <w:p w14:paraId="2918ED28" w14:textId="4FEEAC21" w:rsidR="00286EC0" w:rsidRDefault="00286EC0" w:rsidP="00EB4A18">
      <w:pPr>
        <w:pStyle w:val="Default"/>
        <w:numPr>
          <w:ilvl w:val="4"/>
          <w:numId w:val="15"/>
        </w:numPr>
        <w:spacing w:after="22"/>
        <w:ind w:firstLine="708"/>
        <w:rPr>
          <w:sz w:val="23"/>
          <w:szCs w:val="23"/>
        </w:rPr>
      </w:pPr>
      <w:r>
        <w:rPr>
          <w:sz w:val="23"/>
          <w:szCs w:val="23"/>
        </w:rPr>
        <w:t>"</w:t>
      </w:r>
      <w:proofErr w:type="spellStart"/>
      <w:r>
        <w:rPr>
          <w:sz w:val="23"/>
          <w:szCs w:val="23"/>
        </w:rPr>
        <w:t>Scope</w:t>
      </w:r>
      <w:proofErr w:type="spellEnd"/>
      <w:r>
        <w:rPr>
          <w:sz w:val="23"/>
          <w:szCs w:val="23"/>
        </w:rPr>
        <w:t xml:space="preserve"> 1 - Direkte Emissionen" </w:t>
      </w:r>
    </w:p>
    <w:p w14:paraId="3C4EE096" w14:textId="60A1FC20" w:rsidR="00286EC0" w:rsidRDefault="00286EC0" w:rsidP="00EB4A18">
      <w:pPr>
        <w:pStyle w:val="Default"/>
        <w:numPr>
          <w:ilvl w:val="4"/>
          <w:numId w:val="15"/>
        </w:numPr>
        <w:spacing w:after="22"/>
        <w:ind w:firstLine="708"/>
        <w:rPr>
          <w:sz w:val="23"/>
          <w:szCs w:val="23"/>
        </w:rPr>
      </w:pPr>
      <w:r>
        <w:rPr>
          <w:sz w:val="23"/>
          <w:szCs w:val="23"/>
        </w:rPr>
        <w:t>"</w:t>
      </w:r>
      <w:proofErr w:type="spellStart"/>
      <w:r>
        <w:rPr>
          <w:sz w:val="23"/>
          <w:szCs w:val="23"/>
        </w:rPr>
        <w:t>Scope</w:t>
      </w:r>
      <w:proofErr w:type="spellEnd"/>
      <w:r>
        <w:rPr>
          <w:sz w:val="23"/>
          <w:szCs w:val="23"/>
        </w:rPr>
        <w:t xml:space="preserve"> 2 - Indirekte Emissionen aus dem Energieverbrauch" </w:t>
      </w:r>
    </w:p>
    <w:p w14:paraId="390AB827" w14:textId="0B5FBB77" w:rsidR="00286EC0" w:rsidRDefault="00286EC0" w:rsidP="00EB4A18">
      <w:pPr>
        <w:pStyle w:val="Default"/>
        <w:numPr>
          <w:ilvl w:val="4"/>
          <w:numId w:val="15"/>
        </w:numPr>
        <w:spacing w:after="22"/>
        <w:ind w:firstLine="708"/>
        <w:rPr>
          <w:sz w:val="23"/>
          <w:szCs w:val="23"/>
        </w:rPr>
      </w:pPr>
      <w:r>
        <w:rPr>
          <w:sz w:val="23"/>
          <w:szCs w:val="23"/>
        </w:rPr>
        <w:t>"</w:t>
      </w:r>
      <w:proofErr w:type="spellStart"/>
      <w:r>
        <w:rPr>
          <w:sz w:val="23"/>
          <w:szCs w:val="23"/>
        </w:rPr>
        <w:t>Scope</w:t>
      </w:r>
      <w:proofErr w:type="spellEnd"/>
      <w:r>
        <w:rPr>
          <w:sz w:val="23"/>
          <w:szCs w:val="23"/>
        </w:rPr>
        <w:t xml:space="preserve"> 3 - Andere indirekte Emissionen" </w:t>
      </w:r>
    </w:p>
    <w:p w14:paraId="32D0FD09" w14:textId="10637EB1" w:rsidR="00286EC0" w:rsidRDefault="00286EC0" w:rsidP="00EB4A18">
      <w:pPr>
        <w:pStyle w:val="Default"/>
        <w:numPr>
          <w:ilvl w:val="1"/>
          <w:numId w:val="10"/>
        </w:numPr>
        <w:rPr>
          <w:sz w:val="23"/>
          <w:szCs w:val="23"/>
        </w:rPr>
      </w:pPr>
      <w:r>
        <w:rPr>
          <w:sz w:val="23"/>
          <w:szCs w:val="23"/>
        </w:rPr>
        <w:t>Klicken Sie zunächst auf die Schaltfläche "</w:t>
      </w:r>
      <w:r>
        <w:rPr>
          <w:b/>
          <w:bCs/>
          <w:sz w:val="23"/>
          <w:szCs w:val="23"/>
        </w:rPr>
        <w:t xml:space="preserve">+ </w:t>
      </w:r>
      <w:r>
        <w:rPr>
          <w:sz w:val="23"/>
          <w:szCs w:val="23"/>
        </w:rPr>
        <w:t xml:space="preserve">" auf der rechten Seite der entsprechenden Zeile. </w:t>
      </w:r>
    </w:p>
    <w:p w14:paraId="27C95795" w14:textId="77777777" w:rsidR="00B25AD7" w:rsidRPr="00286EC0" w:rsidRDefault="00B25AD7" w:rsidP="00B25AD7">
      <w:pPr>
        <w:rPr>
          <w:lang w:val="de-AT"/>
        </w:rPr>
      </w:pPr>
    </w:p>
    <w:p w14:paraId="17665F39" w14:textId="5805417A" w:rsidR="009E17FD" w:rsidRPr="00EB4A18" w:rsidRDefault="009E17FD" w:rsidP="00B25AD7">
      <w:pPr>
        <w:rPr>
          <w:lang w:val="de-AT"/>
        </w:rPr>
      </w:pPr>
    </w:p>
    <w:p w14:paraId="5CADBCE9" w14:textId="1624E214" w:rsidR="009E17FD" w:rsidRPr="00454EF3" w:rsidRDefault="009E17FD" w:rsidP="00B25AD7">
      <w:pPr>
        <w:rPr>
          <w:lang w:val="en-GB"/>
        </w:rPr>
      </w:pPr>
      <w:r w:rsidRPr="009E17FD">
        <w:rPr>
          <w:noProof/>
        </w:rPr>
        <w:lastRenderedPageBreak/>
        <w:drawing>
          <wp:inline distT="0" distB="0" distL="0" distR="0" wp14:anchorId="1AF9CA20" wp14:editId="0641245E">
            <wp:extent cx="5760720" cy="193294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1932940"/>
                    </a:xfrm>
                    <a:prstGeom prst="rect">
                      <a:avLst/>
                    </a:prstGeom>
                    <a:noFill/>
                    <a:ln>
                      <a:noFill/>
                    </a:ln>
                  </pic:spPr>
                </pic:pic>
              </a:graphicData>
            </a:graphic>
          </wp:inline>
        </w:drawing>
      </w:r>
    </w:p>
    <w:p w14:paraId="78278516" w14:textId="77777777" w:rsidR="00B25AD7" w:rsidRPr="00454EF3" w:rsidRDefault="00B25AD7" w:rsidP="00B25AD7">
      <w:pPr>
        <w:rPr>
          <w:lang w:val="en-GB"/>
        </w:rPr>
      </w:pPr>
    </w:p>
    <w:p w14:paraId="47C1E3C5" w14:textId="77777777" w:rsidR="00286EC0" w:rsidRDefault="00286EC0" w:rsidP="00EB4A18">
      <w:pPr>
        <w:pStyle w:val="Default"/>
        <w:numPr>
          <w:ilvl w:val="0"/>
          <w:numId w:val="1"/>
        </w:numPr>
        <w:ind w:hanging="720"/>
        <w:rPr>
          <w:sz w:val="23"/>
          <w:szCs w:val="23"/>
        </w:rPr>
      </w:pPr>
      <w:r>
        <w:rPr>
          <w:sz w:val="23"/>
          <w:szCs w:val="23"/>
        </w:rPr>
        <w:t xml:space="preserve">Sobald Sie </w:t>
      </w:r>
      <w:proofErr w:type="gramStart"/>
      <w:r>
        <w:rPr>
          <w:sz w:val="23"/>
          <w:szCs w:val="23"/>
        </w:rPr>
        <w:t>darauf klicken</w:t>
      </w:r>
      <w:proofErr w:type="gramEnd"/>
      <w:r>
        <w:rPr>
          <w:sz w:val="23"/>
          <w:szCs w:val="23"/>
        </w:rPr>
        <w:t xml:space="preserve">, erscheinen zusätzliche Felder, die sich auf den gewählten Bereich beziehen und in mehrere Kategorien unterteilt sind. </w:t>
      </w:r>
    </w:p>
    <w:p w14:paraId="4C276D40" w14:textId="77777777" w:rsidR="00F54507" w:rsidRPr="00286EC0" w:rsidRDefault="00F54507" w:rsidP="00F54507">
      <w:pPr>
        <w:rPr>
          <w:lang w:val="de-AT"/>
        </w:rPr>
      </w:pPr>
    </w:p>
    <w:p w14:paraId="7F7C50C2" w14:textId="1E900A8B" w:rsidR="00F54507" w:rsidRPr="00454EF3" w:rsidRDefault="008979A9" w:rsidP="008B4078">
      <w:pPr>
        <w:jc w:val="center"/>
        <w:rPr>
          <w:lang w:val="en-GB"/>
        </w:rPr>
      </w:pPr>
      <w:r>
        <w:rPr>
          <w:noProof/>
        </w:rPr>
        <w:drawing>
          <wp:inline distT="0" distB="0" distL="0" distR="0" wp14:anchorId="08AF1DBA" wp14:editId="3886985D">
            <wp:extent cx="5760720" cy="375348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753485"/>
                    </a:xfrm>
                    <a:prstGeom prst="rect">
                      <a:avLst/>
                    </a:prstGeom>
                  </pic:spPr>
                </pic:pic>
              </a:graphicData>
            </a:graphic>
          </wp:inline>
        </w:drawing>
      </w:r>
    </w:p>
    <w:p w14:paraId="2C2D4C07" w14:textId="77777777" w:rsidR="00E446DC" w:rsidRPr="00454EF3" w:rsidRDefault="00E446DC" w:rsidP="00E446DC">
      <w:pPr>
        <w:ind w:left="720"/>
        <w:rPr>
          <w:lang w:val="en-GB"/>
        </w:rPr>
      </w:pPr>
    </w:p>
    <w:p w14:paraId="56AE125E" w14:textId="77777777" w:rsidR="00286EC0" w:rsidRDefault="00286EC0" w:rsidP="00286EC0">
      <w:pPr>
        <w:pStyle w:val="Default"/>
        <w:rPr>
          <w:sz w:val="23"/>
          <w:szCs w:val="23"/>
        </w:rPr>
      </w:pPr>
      <w:r>
        <w:rPr>
          <w:b/>
          <w:bCs/>
          <w:sz w:val="23"/>
          <w:szCs w:val="23"/>
        </w:rPr>
        <w:t xml:space="preserve">Schritt 2: Zugang zu Erklärungen und Tipps </w:t>
      </w:r>
    </w:p>
    <w:p w14:paraId="6F037FE7" w14:textId="21410FEF" w:rsidR="00286EC0" w:rsidRDefault="00286EC0" w:rsidP="00EB4A18">
      <w:pPr>
        <w:pStyle w:val="Default"/>
        <w:numPr>
          <w:ilvl w:val="0"/>
          <w:numId w:val="2"/>
        </w:numPr>
        <w:tabs>
          <w:tab w:val="clear" w:pos="720"/>
        </w:tabs>
        <w:ind w:left="709" w:hanging="567"/>
        <w:rPr>
          <w:sz w:val="23"/>
          <w:szCs w:val="23"/>
        </w:rPr>
      </w:pPr>
      <w:r>
        <w:rPr>
          <w:sz w:val="23"/>
          <w:szCs w:val="23"/>
        </w:rPr>
        <w:t>Ausführliche Informationen, Erklärungen und Tipps zu jedem Kriterium erhalten Sie, wenn Sie auf das Symbol "</w:t>
      </w:r>
      <w:r>
        <w:rPr>
          <w:b/>
          <w:bCs/>
          <w:sz w:val="23"/>
          <w:szCs w:val="23"/>
        </w:rPr>
        <w:t>?</w:t>
      </w:r>
      <w:r>
        <w:rPr>
          <w:sz w:val="23"/>
          <w:szCs w:val="23"/>
        </w:rPr>
        <w:t xml:space="preserve">" neben dem Titel des entsprechenden Feldes klicken. </w:t>
      </w:r>
    </w:p>
    <w:p w14:paraId="5AEDD93C" w14:textId="23F85B29" w:rsidR="00A04462" w:rsidRPr="00286EC0" w:rsidRDefault="00A04462" w:rsidP="00A04462">
      <w:pPr>
        <w:rPr>
          <w:lang w:val="de-AT"/>
        </w:rPr>
      </w:pPr>
    </w:p>
    <w:p w14:paraId="50C2B743" w14:textId="270F843F" w:rsidR="00E446DC" w:rsidRPr="00454EF3" w:rsidRDefault="00F37295" w:rsidP="00E446DC">
      <w:pPr>
        <w:rPr>
          <w:b/>
          <w:bCs/>
          <w:lang w:val="en-GB"/>
        </w:rPr>
      </w:pPr>
      <w:r w:rsidRPr="00F37295">
        <w:rPr>
          <w:noProof/>
        </w:rPr>
        <w:lastRenderedPageBreak/>
        <w:drawing>
          <wp:inline distT="0" distB="0" distL="0" distR="0" wp14:anchorId="415058B5" wp14:editId="73BE7E5F">
            <wp:extent cx="5760720" cy="36195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619500"/>
                    </a:xfrm>
                    <a:prstGeom prst="rect">
                      <a:avLst/>
                    </a:prstGeom>
                    <a:noFill/>
                    <a:ln>
                      <a:noFill/>
                    </a:ln>
                  </pic:spPr>
                </pic:pic>
              </a:graphicData>
            </a:graphic>
          </wp:inline>
        </w:drawing>
      </w:r>
    </w:p>
    <w:p w14:paraId="03CC190C" w14:textId="7E4378BF" w:rsidR="00E446DC" w:rsidRPr="00286EC0" w:rsidRDefault="00286EC0" w:rsidP="00570741">
      <w:pPr>
        <w:jc w:val="both"/>
        <w:rPr>
          <w:b/>
          <w:bCs/>
          <w:lang w:val="de-AT"/>
        </w:rPr>
      </w:pPr>
      <w:r w:rsidRPr="00286EC0">
        <w:rPr>
          <w:b/>
          <w:bCs/>
          <w:lang w:val="de-AT"/>
        </w:rPr>
        <w:t>Schritt 3: Daten einreichen</w:t>
      </w:r>
    </w:p>
    <w:p w14:paraId="1110B57D" w14:textId="77777777" w:rsidR="00286EC0" w:rsidRDefault="00286EC0" w:rsidP="00EB4A18">
      <w:pPr>
        <w:pStyle w:val="Default"/>
        <w:numPr>
          <w:ilvl w:val="0"/>
          <w:numId w:val="11"/>
        </w:numPr>
        <w:ind w:left="567" w:hanging="567"/>
        <w:rPr>
          <w:sz w:val="23"/>
          <w:szCs w:val="23"/>
        </w:rPr>
      </w:pPr>
      <w:r>
        <w:rPr>
          <w:sz w:val="23"/>
          <w:szCs w:val="23"/>
        </w:rPr>
        <w:t xml:space="preserve">Geben Sie die erforderlichen Daten für jede Kategorie ein, indem Sie die entsprechenden Ziffern eingeben. </w:t>
      </w:r>
    </w:p>
    <w:p w14:paraId="490F25B2" w14:textId="5CD4B53A" w:rsidR="00286EC0" w:rsidRDefault="00286EC0" w:rsidP="00EB4A18">
      <w:pPr>
        <w:pStyle w:val="Default"/>
        <w:numPr>
          <w:ilvl w:val="0"/>
          <w:numId w:val="11"/>
        </w:numPr>
        <w:ind w:left="567" w:hanging="567"/>
        <w:rPr>
          <w:sz w:val="23"/>
          <w:szCs w:val="23"/>
        </w:rPr>
      </w:pPr>
      <w:r>
        <w:rPr>
          <w:b/>
          <w:bCs/>
          <w:sz w:val="23"/>
          <w:szCs w:val="23"/>
        </w:rPr>
        <w:t>Hinweis</w:t>
      </w:r>
      <w:r>
        <w:rPr>
          <w:sz w:val="23"/>
          <w:szCs w:val="23"/>
        </w:rPr>
        <w:t xml:space="preserve">: Sofern nicht anders angegeben, sollten die Daten auf </w:t>
      </w:r>
      <w:r>
        <w:rPr>
          <w:b/>
          <w:bCs/>
          <w:sz w:val="23"/>
          <w:szCs w:val="23"/>
        </w:rPr>
        <w:t xml:space="preserve">jährlicher Basis </w:t>
      </w:r>
      <w:r>
        <w:rPr>
          <w:sz w:val="23"/>
          <w:szCs w:val="23"/>
        </w:rPr>
        <w:t xml:space="preserve">eingegeben werden. </w:t>
      </w:r>
    </w:p>
    <w:p w14:paraId="6525FAB9" w14:textId="65DCA5E2" w:rsidR="00286EC0" w:rsidRDefault="00286EC0" w:rsidP="00EB4A18">
      <w:pPr>
        <w:pStyle w:val="Default"/>
        <w:numPr>
          <w:ilvl w:val="0"/>
          <w:numId w:val="11"/>
        </w:numPr>
        <w:ind w:left="567" w:hanging="567"/>
        <w:rPr>
          <w:sz w:val="23"/>
          <w:szCs w:val="23"/>
        </w:rPr>
      </w:pPr>
      <w:r>
        <w:rPr>
          <w:b/>
          <w:bCs/>
          <w:sz w:val="23"/>
          <w:szCs w:val="23"/>
        </w:rPr>
        <w:t>Hinweis</w:t>
      </w:r>
      <w:r>
        <w:rPr>
          <w:sz w:val="23"/>
          <w:szCs w:val="23"/>
        </w:rPr>
        <w:t xml:space="preserve">: Einige Felder erlauben mehrere Einträge. In diesem Fall wählen Sie die entsprechende Kategorie aus der Pop-up-Liste aus, geben Ihre Daten ein und klicken auf </w:t>
      </w:r>
      <w:r>
        <w:rPr>
          <w:b/>
          <w:bCs/>
          <w:sz w:val="23"/>
          <w:szCs w:val="23"/>
        </w:rPr>
        <w:t>"Neu hinzufügen"</w:t>
      </w:r>
      <w:r>
        <w:rPr>
          <w:sz w:val="23"/>
          <w:szCs w:val="23"/>
        </w:rPr>
        <w:t xml:space="preserve">. </w:t>
      </w:r>
    </w:p>
    <w:p w14:paraId="70DE6C49" w14:textId="7D107BF9" w:rsidR="009E3427" w:rsidRPr="00286EC0" w:rsidRDefault="00286EC0" w:rsidP="00EB4A18">
      <w:pPr>
        <w:rPr>
          <w:b/>
          <w:bCs/>
          <w:lang w:val="de-AT"/>
        </w:rPr>
      </w:pPr>
      <w:r>
        <w:rPr>
          <w:sz w:val="23"/>
          <w:szCs w:val="23"/>
        </w:rPr>
        <w:t xml:space="preserve">Wenn zusätzliche Daten für dieselbe Kategorie oder für eine andere Unterkategorie innerhalb der Pop-up-Liste benötigt werden, klicken Sie nach jedem Eintrag auf </w:t>
      </w:r>
      <w:r>
        <w:rPr>
          <w:b/>
          <w:bCs/>
          <w:sz w:val="23"/>
          <w:szCs w:val="23"/>
        </w:rPr>
        <w:t>"Neu hinzufügen"</w:t>
      </w:r>
      <w:r>
        <w:rPr>
          <w:sz w:val="23"/>
          <w:szCs w:val="23"/>
        </w:rPr>
        <w:t xml:space="preserve">. Um einen Fehler zu korrigieren, klicken Sie auf </w:t>
      </w:r>
      <w:r>
        <w:rPr>
          <w:b/>
          <w:bCs/>
          <w:sz w:val="23"/>
          <w:szCs w:val="23"/>
        </w:rPr>
        <w:t>"Entfernen"</w:t>
      </w:r>
      <w:r>
        <w:rPr>
          <w:sz w:val="23"/>
          <w:szCs w:val="23"/>
        </w:rPr>
        <w:t>, um den fehlerhaften Eintrag zu löschen.</w:t>
      </w:r>
    </w:p>
    <w:p w14:paraId="3E8E6548" w14:textId="044EA747" w:rsidR="009E3427" w:rsidRPr="00454EF3" w:rsidRDefault="008979A9" w:rsidP="009E3427">
      <w:pPr>
        <w:jc w:val="center"/>
        <w:rPr>
          <w:b/>
          <w:bCs/>
          <w:lang w:val="en-GB"/>
        </w:rPr>
      </w:pPr>
      <w:r>
        <w:rPr>
          <w:noProof/>
        </w:rPr>
        <w:lastRenderedPageBreak/>
        <w:drawing>
          <wp:inline distT="0" distB="0" distL="0" distR="0" wp14:anchorId="7B5B2607" wp14:editId="72CED858">
            <wp:extent cx="5086350" cy="4886325"/>
            <wp:effectExtent l="0" t="0" r="0" b="952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86350" cy="4886325"/>
                    </a:xfrm>
                    <a:prstGeom prst="rect">
                      <a:avLst/>
                    </a:prstGeom>
                  </pic:spPr>
                </pic:pic>
              </a:graphicData>
            </a:graphic>
          </wp:inline>
        </w:drawing>
      </w:r>
    </w:p>
    <w:p w14:paraId="0E9BA956" w14:textId="77777777" w:rsidR="009E3427" w:rsidRPr="00454EF3" w:rsidRDefault="009E3427" w:rsidP="00E446DC">
      <w:pPr>
        <w:rPr>
          <w:b/>
          <w:bCs/>
          <w:lang w:val="en-GB"/>
        </w:rPr>
      </w:pPr>
    </w:p>
    <w:p w14:paraId="145FC8A6" w14:textId="738998B0" w:rsidR="00E446DC" w:rsidRPr="00454EF3" w:rsidRDefault="00286EC0" w:rsidP="00570741">
      <w:pPr>
        <w:jc w:val="both"/>
        <w:rPr>
          <w:b/>
          <w:bCs/>
          <w:lang w:val="en-GB"/>
        </w:rPr>
      </w:pPr>
      <w:r w:rsidRPr="00286EC0">
        <w:rPr>
          <w:b/>
          <w:bCs/>
          <w:lang w:val="de-AT"/>
        </w:rPr>
        <w:t>Wichtige Hinweise</w:t>
      </w:r>
    </w:p>
    <w:p w14:paraId="77585180" w14:textId="77777777" w:rsidR="00286EC0" w:rsidRDefault="00286EC0" w:rsidP="00EB4A18">
      <w:pPr>
        <w:pStyle w:val="Default"/>
        <w:numPr>
          <w:ilvl w:val="0"/>
          <w:numId w:val="3"/>
        </w:numPr>
        <w:ind w:hanging="720"/>
        <w:rPr>
          <w:sz w:val="23"/>
          <w:szCs w:val="23"/>
        </w:rPr>
      </w:pPr>
      <w:r>
        <w:rPr>
          <w:b/>
          <w:bCs/>
          <w:sz w:val="23"/>
          <w:szCs w:val="23"/>
        </w:rPr>
        <w:t xml:space="preserve">Optionale Felder: </w:t>
      </w:r>
      <w:r>
        <w:rPr>
          <w:sz w:val="23"/>
          <w:szCs w:val="23"/>
        </w:rPr>
        <w:t xml:space="preserve">Wenn für eine bestimmte Kategorie keine Daten verfügbar sind, können die entsprechenden Felder unausgefüllt bleiben. </w:t>
      </w:r>
    </w:p>
    <w:p w14:paraId="7C9B7580" w14:textId="51B75D3B" w:rsidR="00E446DC" w:rsidRPr="00286EC0" w:rsidRDefault="00286EC0" w:rsidP="00EB4A18">
      <w:pPr>
        <w:pStyle w:val="Default"/>
        <w:numPr>
          <w:ilvl w:val="0"/>
          <w:numId w:val="3"/>
        </w:numPr>
        <w:ind w:hanging="720"/>
        <w:rPr>
          <w:sz w:val="23"/>
          <w:szCs w:val="23"/>
        </w:rPr>
      </w:pPr>
      <w:r>
        <w:rPr>
          <w:b/>
          <w:bCs/>
          <w:sz w:val="23"/>
          <w:szCs w:val="23"/>
        </w:rPr>
        <w:t xml:space="preserve">Begrenzung der Sitzung: </w:t>
      </w:r>
      <w:r>
        <w:rPr>
          <w:sz w:val="23"/>
          <w:szCs w:val="23"/>
        </w:rPr>
        <w:t>Der Fragebogen muss in der gleichen Sitzung ausgefüllt werden. Wird das Browser-Fenster geschlossen, ohne den Fragebogen abzuschicken, wird Ihr Fortschritt nicht gespeichert und es ist nicht möglich, die Arbeit fortzusetzen</w:t>
      </w:r>
      <w:r w:rsidR="00E446DC" w:rsidRPr="00286EC0">
        <w:t>.</w:t>
      </w:r>
    </w:p>
    <w:p w14:paraId="72F7B89E" w14:textId="76ABC2B5" w:rsidR="00E446DC" w:rsidRPr="00286EC0" w:rsidRDefault="00286EC0" w:rsidP="00EB4A18">
      <w:pPr>
        <w:pStyle w:val="Default"/>
        <w:numPr>
          <w:ilvl w:val="0"/>
          <w:numId w:val="3"/>
        </w:numPr>
        <w:ind w:hanging="720"/>
        <w:rPr>
          <w:sz w:val="23"/>
          <w:szCs w:val="23"/>
        </w:rPr>
      </w:pPr>
      <w:r>
        <w:rPr>
          <w:b/>
          <w:bCs/>
          <w:sz w:val="23"/>
          <w:szCs w:val="23"/>
        </w:rPr>
        <w:t xml:space="preserve">Datengenauigkeit: </w:t>
      </w:r>
      <w:r>
        <w:rPr>
          <w:sz w:val="23"/>
          <w:szCs w:val="23"/>
        </w:rPr>
        <w:t>Stellen Sie sicher, dass alle übermittelten Daten korrekt und relevant sind, um möglichst zuverlässige Ergebnisse zu erzielen</w:t>
      </w:r>
      <w:r w:rsidR="00E446DC" w:rsidRPr="00286EC0">
        <w:t>.</w:t>
      </w:r>
    </w:p>
    <w:p w14:paraId="13E145B2" w14:textId="77777777" w:rsidR="007458F6" w:rsidRPr="00286EC0" w:rsidRDefault="007458F6" w:rsidP="003879EA">
      <w:pPr>
        <w:jc w:val="both"/>
        <w:rPr>
          <w:b/>
          <w:bCs/>
          <w:lang w:val="de-AT"/>
        </w:rPr>
      </w:pPr>
    </w:p>
    <w:p w14:paraId="2981E4C1" w14:textId="6CDAC8E3" w:rsidR="007458F6" w:rsidRPr="00286EC0" w:rsidRDefault="007458F6" w:rsidP="003879EA">
      <w:pPr>
        <w:jc w:val="both"/>
        <w:rPr>
          <w:b/>
          <w:bCs/>
          <w:lang w:val="de-AT"/>
        </w:rPr>
      </w:pPr>
      <w:r w:rsidRPr="00286EC0">
        <w:rPr>
          <w:b/>
          <w:bCs/>
          <w:lang w:val="de-AT"/>
        </w:rPr>
        <w:t>4. </w:t>
      </w:r>
      <w:r w:rsidR="00286EC0" w:rsidRPr="00286EC0">
        <w:rPr>
          <w:b/>
          <w:bCs/>
          <w:lang w:val="de-AT"/>
        </w:rPr>
        <w:t>Abschluss der Sitzung und Überprüfung der Ergebnisse</w:t>
      </w:r>
    </w:p>
    <w:p w14:paraId="794C5907" w14:textId="77777777" w:rsidR="007458F6" w:rsidRPr="00286EC0" w:rsidRDefault="007458F6" w:rsidP="003879EA">
      <w:pPr>
        <w:jc w:val="both"/>
        <w:rPr>
          <w:lang w:val="de-AT"/>
        </w:rPr>
      </w:pPr>
    </w:p>
    <w:p w14:paraId="5CE5F032" w14:textId="77777777" w:rsidR="002420FB" w:rsidRDefault="002420FB" w:rsidP="002420FB">
      <w:pPr>
        <w:pStyle w:val="Default"/>
        <w:rPr>
          <w:sz w:val="23"/>
          <w:szCs w:val="23"/>
        </w:rPr>
      </w:pPr>
      <w:r>
        <w:rPr>
          <w:b/>
          <w:bCs/>
          <w:sz w:val="23"/>
          <w:szCs w:val="23"/>
        </w:rPr>
        <w:t xml:space="preserve">Schritt 1: Akzeptieren Sie die Datenschutzrichtlinie </w:t>
      </w:r>
    </w:p>
    <w:p w14:paraId="7C3C8766" w14:textId="553EA4B4" w:rsidR="002420FB" w:rsidRDefault="002420FB" w:rsidP="00EB4A18">
      <w:pPr>
        <w:pStyle w:val="Default"/>
        <w:numPr>
          <w:ilvl w:val="0"/>
          <w:numId w:val="12"/>
        </w:numPr>
        <w:ind w:left="709" w:hanging="709"/>
        <w:rPr>
          <w:sz w:val="23"/>
          <w:szCs w:val="23"/>
        </w:rPr>
      </w:pPr>
      <w:r>
        <w:rPr>
          <w:sz w:val="23"/>
          <w:szCs w:val="23"/>
        </w:rPr>
        <w:t xml:space="preserve">Bevor Sie sich die Ergebnisse ansehen, müssen Sie die Datenschutzbestimmungen akzeptieren, indem Sie das Kästchen neben der Aussage "Ich akzeptiere die Datenschutzbestimmungen" ankreuzen. </w:t>
      </w:r>
    </w:p>
    <w:p w14:paraId="39236112" w14:textId="77777777" w:rsidR="002420FB" w:rsidRDefault="002420FB" w:rsidP="002420FB">
      <w:pPr>
        <w:pStyle w:val="Default"/>
        <w:rPr>
          <w:sz w:val="23"/>
          <w:szCs w:val="23"/>
        </w:rPr>
      </w:pPr>
    </w:p>
    <w:p w14:paraId="1D4FC3B0" w14:textId="77777777" w:rsidR="002420FB" w:rsidRDefault="002420FB" w:rsidP="002420FB">
      <w:pPr>
        <w:pStyle w:val="Default"/>
        <w:rPr>
          <w:sz w:val="23"/>
          <w:szCs w:val="23"/>
        </w:rPr>
      </w:pPr>
      <w:r>
        <w:rPr>
          <w:b/>
          <w:bCs/>
          <w:sz w:val="23"/>
          <w:szCs w:val="23"/>
        </w:rPr>
        <w:t xml:space="preserve">Schritt 2: Ergebnisse per E-Mail versenden (optional) </w:t>
      </w:r>
    </w:p>
    <w:p w14:paraId="1812E9BE" w14:textId="7230CD3D" w:rsidR="002420FB" w:rsidRDefault="002420FB" w:rsidP="00EB4A18">
      <w:pPr>
        <w:pStyle w:val="Default"/>
        <w:numPr>
          <w:ilvl w:val="0"/>
          <w:numId w:val="13"/>
        </w:numPr>
        <w:spacing w:after="25"/>
        <w:ind w:left="709" w:hanging="709"/>
        <w:rPr>
          <w:sz w:val="23"/>
          <w:szCs w:val="23"/>
        </w:rPr>
      </w:pPr>
      <w:r>
        <w:rPr>
          <w:sz w:val="23"/>
          <w:szCs w:val="23"/>
        </w:rPr>
        <w:t xml:space="preserve">Wenn Sie die Ergebnisse per E-Mail erhalten möchten, vergewissern Sie sich, dass Sie Ihre E-Mail-Adresse angegeben haben, wie im Abschnitt "Erste Schritte" erläutert. </w:t>
      </w:r>
    </w:p>
    <w:p w14:paraId="289DD758" w14:textId="2FF8ADD0" w:rsidR="002420FB" w:rsidRDefault="002420FB" w:rsidP="00EB4A18">
      <w:pPr>
        <w:pStyle w:val="Default"/>
        <w:numPr>
          <w:ilvl w:val="0"/>
          <w:numId w:val="13"/>
        </w:numPr>
        <w:ind w:left="709" w:hanging="709"/>
        <w:rPr>
          <w:sz w:val="23"/>
          <w:szCs w:val="23"/>
        </w:rPr>
      </w:pPr>
      <w:r>
        <w:rPr>
          <w:sz w:val="23"/>
          <w:szCs w:val="23"/>
        </w:rPr>
        <w:t xml:space="preserve">Markieren Sie das Kästchen neben "Ergebnisse an meine E-Mail senden", um die Ergebnisse an Ihre angegebene E-Mail-Adresse zu senden. </w:t>
      </w:r>
    </w:p>
    <w:p w14:paraId="4A5B2316" w14:textId="77777777" w:rsidR="002420FB" w:rsidRDefault="002420FB" w:rsidP="002420FB">
      <w:pPr>
        <w:pStyle w:val="Default"/>
        <w:rPr>
          <w:sz w:val="23"/>
          <w:szCs w:val="23"/>
        </w:rPr>
      </w:pPr>
    </w:p>
    <w:p w14:paraId="255DCDD9" w14:textId="77777777" w:rsidR="002420FB" w:rsidRDefault="002420FB" w:rsidP="002420FB">
      <w:pPr>
        <w:pStyle w:val="Default"/>
        <w:rPr>
          <w:sz w:val="23"/>
          <w:szCs w:val="23"/>
        </w:rPr>
      </w:pPr>
      <w:r>
        <w:rPr>
          <w:b/>
          <w:bCs/>
          <w:sz w:val="23"/>
          <w:szCs w:val="23"/>
        </w:rPr>
        <w:t xml:space="preserve">Schritt 3: Ergebnisse anzeigen </w:t>
      </w:r>
    </w:p>
    <w:p w14:paraId="1AAEC2EB" w14:textId="4509ED42" w:rsidR="002420FB" w:rsidRDefault="002420FB" w:rsidP="00EB4A18">
      <w:pPr>
        <w:pStyle w:val="Default"/>
        <w:numPr>
          <w:ilvl w:val="0"/>
          <w:numId w:val="14"/>
        </w:numPr>
        <w:spacing w:after="23"/>
        <w:ind w:left="709" w:hanging="709"/>
        <w:rPr>
          <w:sz w:val="23"/>
          <w:szCs w:val="23"/>
        </w:rPr>
      </w:pPr>
      <w:r>
        <w:rPr>
          <w:sz w:val="23"/>
          <w:szCs w:val="23"/>
        </w:rPr>
        <w:t xml:space="preserve">Sobald alle ausgewählten Felder ausgefüllt sind, klicken Sie auf "Ergebnisse anzeigen", um die Ergebnisse für die Kohlendioxidemissionen Ihres Unternehmens anzuzeigen. </w:t>
      </w:r>
    </w:p>
    <w:p w14:paraId="3D7876FB" w14:textId="28DFE248" w:rsidR="002420FB" w:rsidRDefault="002420FB" w:rsidP="00EB4A18">
      <w:pPr>
        <w:pStyle w:val="Default"/>
        <w:numPr>
          <w:ilvl w:val="0"/>
          <w:numId w:val="14"/>
        </w:numPr>
        <w:ind w:left="709" w:hanging="709"/>
        <w:rPr>
          <w:sz w:val="23"/>
          <w:szCs w:val="23"/>
        </w:rPr>
      </w:pPr>
      <w:r>
        <w:rPr>
          <w:b/>
          <w:bCs/>
          <w:sz w:val="23"/>
          <w:szCs w:val="23"/>
        </w:rPr>
        <w:t xml:space="preserve">Hinweis: </w:t>
      </w:r>
      <w:r>
        <w:rPr>
          <w:sz w:val="23"/>
          <w:szCs w:val="23"/>
        </w:rPr>
        <w:t xml:space="preserve">Wenn erforderliche Felder nicht ausgefüllt wurden, werden sie vom Tool rot markiert. Füllen Sie die erforderlichen Felder aus, bevor Sie fortfahren, um genaue Ergebnisse zu erhalten. </w:t>
      </w:r>
    </w:p>
    <w:p w14:paraId="5B2BFD06" w14:textId="77777777" w:rsidR="007458F6" w:rsidRPr="002420FB" w:rsidRDefault="007458F6" w:rsidP="007458F6">
      <w:pPr>
        <w:rPr>
          <w:lang w:val="de-AT"/>
        </w:rPr>
      </w:pPr>
    </w:p>
    <w:p w14:paraId="31CA4FE2" w14:textId="3E8D8030" w:rsidR="007458F6" w:rsidRPr="00454EF3" w:rsidRDefault="008979A9" w:rsidP="007458F6">
      <w:pPr>
        <w:jc w:val="center"/>
        <w:rPr>
          <w:lang w:val="en-GB"/>
        </w:rPr>
      </w:pPr>
      <w:r>
        <w:rPr>
          <w:noProof/>
        </w:rPr>
        <w:drawing>
          <wp:inline distT="0" distB="0" distL="0" distR="0" wp14:anchorId="55BA2529" wp14:editId="6653F93D">
            <wp:extent cx="5760720" cy="28448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844800"/>
                    </a:xfrm>
                    <a:prstGeom prst="rect">
                      <a:avLst/>
                    </a:prstGeom>
                  </pic:spPr>
                </pic:pic>
              </a:graphicData>
            </a:graphic>
          </wp:inline>
        </w:drawing>
      </w:r>
    </w:p>
    <w:p w14:paraId="502EC4D4" w14:textId="77777777" w:rsidR="007458F6" w:rsidRPr="00454EF3" w:rsidRDefault="007458F6" w:rsidP="007458F6">
      <w:pPr>
        <w:jc w:val="center"/>
        <w:rPr>
          <w:lang w:val="en-GB"/>
        </w:rPr>
      </w:pPr>
    </w:p>
    <w:p w14:paraId="43FEFD87" w14:textId="5FBAA18D" w:rsidR="0055455F" w:rsidRPr="00454EF3" w:rsidRDefault="002420FB" w:rsidP="0055455F">
      <w:pPr>
        <w:jc w:val="both"/>
        <w:rPr>
          <w:b/>
          <w:bCs/>
          <w:lang w:val="en-GB"/>
        </w:rPr>
      </w:pPr>
      <w:r>
        <w:rPr>
          <w:b/>
          <w:bCs/>
          <w:sz w:val="23"/>
          <w:szCs w:val="23"/>
        </w:rPr>
        <w:t>Schritt 4: Überprüfung der Ergebnisse</w:t>
      </w:r>
    </w:p>
    <w:p w14:paraId="1258E998" w14:textId="77777777" w:rsidR="002420FB" w:rsidRDefault="002420FB" w:rsidP="00EB4A18">
      <w:pPr>
        <w:pStyle w:val="Default"/>
        <w:numPr>
          <w:ilvl w:val="0"/>
          <w:numId w:val="4"/>
        </w:numPr>
        <w:ind w:hanging="720"/>
        <w:rPr>
          <w:sz w:val="23"/>
          <w:szCs w:val="23"/>
        </w:rPr>
      </w:pPr>
      <w:r>
        <w:rPr>
          <w:sz w:val="23"/>
          <w:szCs w:val="23"/>
        </w:rPr>
        <w:t xml:space="preserve">Sobald die Sitzung abgeschlossen ist, werden die </w:t>
      </w:r>
      <w:r>
        <w:rPr>
          <w:b/>
          <w:bCs/>
          <w:sz w:val="23"/>
          <w:szCs w:val="23"/>
        </w:rPr>
        <w:t xml:space="preserve">jährlichen Gesamtemissionen in Tonnen CO₂ </w:t>
      </w:r>
      <w:r>
        <w:rPr>
          <w:sz w:val="23"/>
          <w:szCs w:val="23"/>
        </w:rPr>
        <w:t xml:space="preserve">auf dem Bildschirm angezeigt. </w:t>
      </w:r>
    </w:p>
    <w:p w14:paraId="549CAE6A" w14:textId="77777777" w:rsidR="00347772" w:rsidRPr="009E17FD" w:rsidRDefault="00347772" w:rsidP="00347772">
      <w:pPr>
        <w:jc w:val="both"/>
        <w:rPr>
          <w:lang w:val="de-AT"/>
        </w:rPr>
      </w:pPr>
    </w:p>
    <w:p w14:paraId="19DC0887" w14:textId="774A4625" w:rsidR="00347772" w:rsidRPr="00454EF3" w:rsidRDefault="00827CFC" w:rsidP="00347772">
      <w:pPr>
        <w:jc w:val="center"/>
        <w:rPr>
          <w:lang w:val="en-GB"/>
        </w:rPr>
      </w:pPr>
      <w:r>
        <w:rPr>
          <w:noProof/>
        </w:rPr>
        <w:drawing>
          <wp:inline distT="0" distB="0" distL="0" distR="0" wp14:anchorId="58210A89" wp14:editId="3268BDE8">
            <wp:extent cx="5760720" cy="3616325"/>
            <wp:effectExtent l="0" t="0" r="0" b="317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616325"/>
                    </a:xfrm>
                    <a:prstGeom prst="rect">
                      <a:avLst/>
                    </a:prstGeom>
                  </pic:spPr>
                </pic:pic>
              </a:graphicData>
            </a:graphic>
          </wp:inline>
        </w:drawing>
      </w:r>
    </w:p>
    <w:p w14:paraId="03584958" w14:textId="77777777" w:rsidR="00347772" w:rsidRPr="00454EF3" w:rsidRDefault="00347772" w:rsidP="007458F6">
      <w:pPr>
        <w:jc w:val="center"/>
        <w:rPr>
          <w:lang w:val="en-GB"/>
        </w:rPr>
      </w:pPr>
    </w:p>
    <w:p w14:paraId="14C2ECB0" w14:textId="77777777" w:rsidR="002420FB" w:rsidRDefault="002420FB" w:rsidP="00EB4A18">
      <w:pPr>
        <w:pStyle w:val="Default"/>
        <w:numPr>
          <w:ilvl w:val="0"/>
          <w:numId w:val="5"/>
        </w:numPr>
        <w:spacing w:after="34"/>
        <w:ind w:hanging="720"/>
        <w:rPr>
          <w:sz w:val="23"/>
          <w:szCs w:val="23"/>
        </w:rPr>
      </w:pPr>
      <w:r>
        <w:rPr>
          <w:sz w:val="23"/>
          <w:szCs w:val="23"/>
        </w:rPr>
        <w:t xml:space="preserve">Sobald Sie Ihre Sitzung abgeschlossen haben, präsentiert das Tool eine detaillierte Aufschlüsselung der Kohlendioxidemissionen Ihres Unternehmens. Die Ergebnisse sind nach </w:t>
      </w:r>
      <w:proofErr w:type="spellStart"/>
      <w:r>
        <w:rPr>
          <w:b/>
          <w:bCs/>
          <w:sz w:val="23"/>
          <w:szCs w:val="23"/>
        </w:rPr>
        <w:t>Scope</w:t>
      </w:r>
      <w:proofErr w:type="spellEnd"/>
      <w:r>
        <w:rPr>
          <w:b/>
          <w:bCs/>
          <w:sz w:val="23"/>
          <w:szCs w:val="23"/>
        </w:rPr>
        <w:t xml:space="preserve"> 1</w:t>
      </w:r>
      <w:r>
        <w:rPr>
          <w:sz w:val="23"/>
          <w:szCs w:val="23"/>
        </w:rPr>
        <w:t xml:space="preserve">, </w:t>
      </w:r>
      <w:proofErr w:type="spellStart"/>
      <w:r>
        <w:rPr>
          <w:b/>
          <w:bCs/>
          <w:sz w:val="23"/>
          <w:szCs w:val="23"/>
        </w:rPr>
        <w:t>Scope</w:t>
      </w:r>
      <w:proofErr w:type="spellEnd"/>
      <w:r>
        <w:rPr>
          <w:b/>
          <w:bCs/>
          <w:sz w:val="23"/>
          <w:szCs w:val="23"/>
        </w:rPr>
        <w:t xml:space="preserve"> 2 </w:t>
      </w:r>
      <w:r>
        <w:rPr>
          <w:sz w:val="23"/>
          <w:szCs w:val="23"/>
        </w:rPr>
        <w:t xml:space="preserve">und </w:t>
      </w:r>
      <w:proofErr w:type="spellStart"/>
      <w:r>
        <w:rPr>
          <w:b/>
          <w:bCs/>
          <w:sz w:val="23"/>
          <w:szCs w:val="23"/>
        </w:rPr>
        <w:t>Scope</w:t>
      </w:r>
      <w:proofErr w:type="spellEnd"/>
      <w:r>
        <w:rPr>
          <w:b/>
          <w:bCs/>
          <w:sz w:val="23"/>
          <w:szCs w:val="23"/>
        </w:rPr>
        <w:t xml:space="preserve"> 3 </w:t>
      </w:r>
      <w:r>
        <w:rPr>
          <w:sz w:val="23"/>
          <w:szCs w:val="23"/>
        </w:rPr>
        <w:t xml:space="preserve">gegliedert und umfassen Emissionen aus verschiedenen Aktivitäten und Kategorien. </w:t>
      </w:r>
    </w:p>
    <w:p w14:paraId="14FED868" w14:textId="70E8F78E" w:rsidR="002420FB" w:rsidRDefault="002420FB" w:rsidP="00EB4A18">
      <w:pPr>
        <w:pStyle w:val="Default"/>
        <w:numPr>
          <w:ilvl w:val="0"/>
          <w:numId w:val="5"/>
        </w:numPr>
        <w:spacing w:after="34"/>
        <w:ind w:hanging="720"/>
        <w:rPr>
          <w:sz w:val="23"/>
          <w:szCs w:val="23"/>
        </w:rPr>
      </w:pPr>
      <w:r>
        <w:rPr>
          <w:sz w:val="23"/>
          <w:szCs w:val="23"/>
        </w:rPr>
        <w:t xml:space="preserve">Es werden visuelle Diagramme für jede Kategorie innerhalb jedes Emissionsbereichs angezeigt, die ein </w:t>
      </w:r>
      <w:r>
        <w:rPr>
          <w:b/>
          <w:bCs/>
          <w:sz w:val="23"/>
          <w:szCs w:val="23"/>
        </w:rPr>
        <w:t xml:space="preserve">einfacheres und tieferes Verständnis der Auswirkungen der einzelnen Kategorien auf die Gesamtemissionen </w:t>
      </w:r>
      <w:r>
        <w:rPr>
          <w:sz w:val="23"/>
          <w:szCs w:val="23"/>
        </w:rPr>
        <w:t xml:space="preserve">ermöglichen. </w:t>
      </w:r>
    </w:p>
    <w:p w14:paraId="0FC0D7AA" w14:textId="346DEEB5" w:rsidR="002420FB" w:rsidRDefault="002420FB" w:rsidP="00EB4A18">
      <w:pPr>
        <w:pStyle w:val="Default"/>
        <w:numPr>
          <w:ilvl w:val="0"/>
          <w:numId w:val="5"/>
        </w:numPr>
        <w:ind w:hanging="720"/>
        <w:rPr>
          <w:sz w:val="23"/>
          <w:szCs w:val="23"/>
        </w:rPr>
      </w:pPr>
      <w:r>
        <w:rPr>
          <w:sz w:val="23"/>
          <w:szCs w:val="23"/>
        </w:rPr>
        <w:t>Die Gesamtemissionen für jeden Bereich werden am Ende eines jeden Abschnitts zusammengefasst. Diese Aufschlüsselung ermöglicht es den Nutzern</w:t>
      </w:r>
      <w:r>
        <w:rPr>
          <w:b/>
          <w:bCs/>
          <w:sz w:val="23"/>
          <w:szCs w:val="23"/>
        </w:rPr>
        <w:t xml:space="preserve">, Emissions-Hotspots zu identifizieren und Prioritäten für Maßnahmen </w:t>
      </w:r>
      <w:r>
        <w:rPr>
          <w:sz w:val="23"/>
          <w:szCs w:val="23"/>
        </w:rPr>
        <w:t xml:space="preserve">zur Reduzierung und Nachhaltigkeit </w:t>
      </w:r>
      <w:r>
        <w:rPr>
          <w:b/>
          <w:bCs/>
          <w:sz w:val="23"/>
          <w:szCs w:val="23"/>
        </w:rPr>
        <w:t>zu setzen</w:t>
      </w:r>
      <w:r>
        <w:rPr>
          <w:sz w:val="23"/>
          <w:szCs w:val="23"/>
        </w:rPr>
        <w:t xml:space="preserve">. </w:t>
      </w:r>
    </w:p>
    <w:p w14:paraId="7D71F271" w14:textId="77777777" w:rsidR="0055455F" w:rsidRPr="002420FB" w:rsidRDefault="0055455F" w:rsidP="007458F6">
      <w:pPr>
        <w:jc w:val="center"/>
        <w:rPr>
          <w:lang w:val="de-AT"/>
        </w:rPr>
      </w:pPr>
    </w:p>
    <w:p w14:paraId="10E94987" w14:textId="300D84F7" w:rsidR="00347772" w:rsidRDefault="008979A9" w:rsidP="007458F6">
      <w:pPr>
        <w:jc w:val="center"/>
        <w:rPr>
          <w:lang w:val="en-GB"/>
        </w:rPr>
      </w:pPr>
      <w:r>
        <w:rPr>
          <w:noProof/>
        </w:rPr>
        <w:drawing>
          <wp:inline distT="0" distB="0" distL="0" distR="0" wp14:anchorId="66E3F90F" wp14:editId="6A8602F4">
            <wp:extent cx="5760720" cy="177292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772920"/>
                    </a:xfrm>
                    <a:prstGeom prst="rect">
                      <a:avLst/>
                    </a:prstGeom>
                  </pic:spPr>
                </pic:pic>
              </a:graphicData>
            </a:graphic>
          </wp:inline>
        </w:drawing>
      </w:r>
    </w:p>
    <w:p w14:paraId="11B2C522" w14:textId="77777777" w:rsidR="00827CFC" w:rsidRPr="00454EF3" w:rsidRDefault="00827CFC" w:rsidP="007458F6">
      <w:pPr>
        <w:jc w:val="center"/>
        <w:rPr>
          <w:lang w:val="en-GB"/>
        </w:rPr>
      </w:pPr>
    </w:p>
    <w:p w14:paraId="39674E2B" w14:textId="4D45E4A6" w:rsidR="007458F6" w:rsidRPr="00454EF3" w:rsidRDefault="007458F6" w:rsidP="007458F6">
      <w:pPr>
        <w:rPr>
          <w:b/>
          <w:bCs/>
          <w:lang w:val="en-GB"/>
        </w:rPr>
      </w:pPr>
      <w:r w:rsidRPr="00454EF3">
        <w:rPr>
          <w:b/>
          <w:bCs/>
          <w:lang w:val="en-GB"/>
        </w:rPr>
        <w:t xml:space="preserve">5. </w:t>
      </w:r>
      <w:r w:rsidR="002420FB">
        <w:rPr>
          <w:b/>
          <w:bCs/>
          <w:sz w:val="23"/>
          <w:szCs w:val="23"/>
        </w:rPr>
        <w:t>Herunterladen einer CSV-Datei</w:t>
      </w:r>
    </w:p>
    <w:p w14:paraId="00060FB4" w14:textId="77777777" w:rsidR="00484EF6" w:rsidRPr="00454EF3" w:rsidRDefault="00484EF6" w:rsidP="003879EA">
      <w:pPr>
        <w:jc w:val="both"/>
        <w:rPr>
          <w:lang w:val="en-GB"/>
        </w:rPr>
      </w:pPr>
    </w:p>
    <w:p w14:paraId="515F2943" w14:textId="77777777" w:rsidR="002420FB" w:rsidRDefault="002420FB" w:rsidP="00EB4A18">
      <w:pPr>
        <w:pStyle w:val="Default"/>
        <w:numPr>
          <w:ilvl w:val="0"/>
          <w:numId w:val="4"/>
        </w:numPr>
        <w:spacing w:after="22"/>
        <w:ind w:hanging="720"/>
        <w:rPr>
          <w:sz w:val="23"/>
          <w:szCs w:val="23"/>
        </w:rPr>
      </w:pPr>
      <w:r>
        <w:rPr>
          <w:sz w:val="23"/>
          <w:szCs w:val="23"/>
        </w:rPr>
        <w:t xml:space="preserve">Wenn Sie eine detaillierte Tabelle mit allen in das Tool eingegebenen Daten herunterladen möchten: </w:t>
      </w:r>
    </w:p>
    <w:p w14:paraId="127F4E03" w14:textId="138F2304" w:rsidR="002420FB" w:rsidRDefault="002420FB" w:rsidP="00EB4A18">
      <w:pPr>
        <w:pStyle w:val="Default"/>
        <w:numPr>
          <w:ilvl w:val="1"/>
          <w:numId w:val="4"/>
        </w:numPr>
        <w:spacing w:after="22"/>
        <w:ind w:hanging="731"/>
        <w:rPr>
          <w:sz w:val="23"/>
          <w:szCs w:val="23"/>
        </w:rPr>
      </w:pPr>
      <w:r>
        <w:rPr>
          <w:sz w:val="23"/>
          <w:szCs w:val="23"/>
        </w:rPr>
        <w:t xml:space="preserve">Klicken Sie auf die Schaltfläche </w:t>
      </w:r>
      <w:r>
        <w:rPr>
          <w:b/>
          <w:bCs/>
          <w:sz w:val="23"/>
          <w:szCs w:val="23"/>
        </w:rPr>
        <w:t>"CSV herunterladen"</w:t>
      </w:r>
      <w:r>
        <w:rPr>
          <w:sz w:val="23"/>
          <w:szCs w:val="23"/>
        </w:rPr>
        <w:t xml:space="preserve">. </w:t>
      </w:r>
    </w:p>
    <w:p w14:paraId="38E09644" w14:textId="29123B22" w:rsidR="002420FB" w:rsidRDefault="002420FB" w:rsidP="00EB4A18">
      <w:pPr>
        <w:pStyle w:val="Default"/>
        <w:numPr>
          <w:ilvl w:val="1"/>
          <w:numId w:val="4"/>
        </w:numPr>
        <w:ind w:hanging="731"/>
        <w:rPr>
          <w:sz w:val="23"/>
          <w:szCs w:val="23"/>
        </w:rPr>
      </w:pPr>
      <w:r>
        <w:rPr>
          <w:sz w:val="23"/>
          <w:szCs w:val="23"/>
        </w:rPr>
        <w:t xml:space="preserve">Dadurch wird eine Datei mit allen Informationen, die Sie während der Sitzung eingegeben haben, erstellt und heruntergeladen </w:t>
      </w:r>
    </w:p>
    <w:p w14:paraId="34808F46" w14:textId="77777777" w:rsidR="007458F6" w:rsidRPr="009E17FD" w:rsidRDefault="007458F6" w:rsidP="007458F6">
      <w:pPr>
        <w:ind w:left="1440"/>
        <w:rPr>
          <w:lang w:val="de-AT"/>
        </w:rPr>
      </w:pPr>
    </w:p>
    <w:p w14:paraId="79C076B4" w14:textId="4D6BCC2F" w:rsidR="007458F6" w:rsidRPr="00454EF3" w:rsidRDefault="00F37295" w:rsidP="007458F6">
      <w:pPr>
        <w:jc w:val="center"/>
        <w:rPr>
          <w:lang w:val="en-GB"/>
        </w:rPr>
      </w:pPr>
      <w:r w:rsidRPr="00F37295">
        <w:rPr>
          <w:noProof/>
        </w:rPr>
        <w:drawing>
          <wp:inline distT="0" distB="0" distL="0" distR="0" wp14:anchorId="4C7CC618" wp14:editId="7722C55C">
            <wp:extent cx="5760720" cy="28575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857500"/>
                    </a:xfrm>
                    <a:prstGeom prst="rect">
                      <a:avLst/>
                    </a:prstGeom>
                    <a:noFill/>
                    <a:ln>
                      <a:noFill/>
                    </a:ln>
                  </pic:spPr>
                </pic:pic>
              </a:graphicData>
            </a:graphic>
          </wp:inline>
        </w:drawing>
      </w:r>
    </w:p>
    <w:p w14:paraId="6569B57E" w14:textId="77777777" w:rsidR="002420FB" w:rsidRDefault="002420FB" w:rsidP="002420FB">
      <w:pPr>
        <w:pStyle w:val="Default"/>
      </w:pPr>
    </w:p>
    <w:p w14:paraId="2794FC85" w14:textId="2B02BA1E" w:rsidR="00347772" w:rsidRPr="002420FB" w:rsidRDefault="002420FB" w:rsidP="00EB4A18">
      <w:pPr>
        <w:pStyle w:val="Default"/>
        <w:numPr>
          <w:ilvl w:val="0"/>
          <w:numId w:val="4"/>
        </w:numPr>
        <w:ind w:hanging="720"/>
        <w:rPr>
          <w:sz w:val="23"/>
          <w:szCs w:val="23"/>
        </w:rPr>
      </w:pPr>
      <w:r>
        <w:rPr>
          <w:sz w:val="23"/>
          <w:szCs w:val="23"/>
        </w:rPr>
        <w:lastRenderedPageBreak/>
        <w:t>Wenn Sie eine detaillierte Tabelle mit allen in das Tool eingegebenen Daten herunterladen möchten</w:t>
      </w:r>
      <w:r w:rsidR="00347772" w:rsidRPr="002420FB">
        <w:t>:</w:t>
      </w:r>
    </w:p>
    <w:p w14:paraId="7F22DE5D" w14:textId="77777777" w:rsidR="00347772" w:rsidRPr="002420FB" w:rsidRDefault="00347772" w:rsidP="003879EA">
      <w:pPr>
        <w:jc w:val="both"/>
        <w:rPr>
          <w:lang w:val="de-AT"/>
        </w:rPr>
      </w:pPr>
    </w:p>
    <w:p w14:paraId="3C0C960C" w14:textId="122A2444" w:rsidR="007458F6" w:rsidRPr="002420FB" w:rsidRDefault="002420FB" w:rsidP="003879EA">
      <w:pPr>
        <w:jc w:val="both"/>
        <w:rPr>
          <w:lang w:val="de-AT"/>
        </w:rPr>
      </w:pPr>
      <w:r>
        <w:rPr>
          <w:sz w:val="23"/>
          <w:szCs w:val="23"/>
        </w:rPr>
        <w:t>Wenn Sie diese Schritte befolgen, können Sie Ihre Sitzung problemlos abschließen, Ihre Ergebnisse einsehen und eine detaillierte Aufzeichnung Ihrer Emissionsdaten aufbewahren</w:t>
      </w:r>
      <w:r w:rsidR="007458F6" w:rsidRPr="002420FB">
        <w:rPr>
          <w:lang w:val="de-AT"/>
        </w:rPr>
        <w:t>.</w:t>
      </w:r>
    </w:p>
    <w:p w14:paraId="1D99797B" w14:textId="2CA38D52" w:rsidR="007458F6" w:rsidRPr="002420FB" w:rsidRDefault="007458F6" w:rsidP="007458F6">
      <w:pPr>
        <w:rPr>
          <w:b/>
          <w:bCs/>
          <w:lang w:val="de-AT"/>
        </w:rPr>
      </w:pPr>
    </w:p>
    <w:sectPr w:rsidR="007458F6" w:rsidRPr="00242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91C007"/>
    <w:multiLevelType w:val="hybridMultilevel"/>
    <w:tmpl w:val="2DFDF3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122BF6"/>
    <w:multiLevelType w:val="hybridMultilevel"/>
    <w:tmpl w:val="A452F2C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99AA6F4"/>
    <w:multiLevelType w:val="hybridMultilevel"/>
    <w:tmpl w:val="04D81654"/>
    <w:lvl w:ilvl="0" w:tplc="FFFFFFFF">
      <w:start w:val="1"/>
      <w:numFmt w:val="bullet"/>
      <w:lvlText w:val="•"/>
      <w:lvlJc w:val="left"/>
    </w:lvl>
    <w:lvl w:ilvl="1" w:tplc="0C07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A81912"/>
    <w:multiLevelType w:val="hybridMultilevel"/>
    <w:tmpl w:val="8C1D13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733ED7B"/>
    <w:multiLevelType w:val="hybridMultilevel"/>
    <w:tmpl w:val="ABC142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D249D1A"/>
    <w:multiLevelType w:val="hybridMultilevel"/>
    <w:tmpl w:val="B206340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75633A"/>
    <w:multiLevelType w:val="multilevel"/>
    <w:tmpl w:val="C8F62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27137"/>
    <w:multiLevelType w:val="hybridMultilevel"/>
    <w:tmpl w:val="5303B08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AEEEF11"/>
    <w:multiLevelType w:val="hybridMultilevel"/>
    <w:tmpl w:val="F66A208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78F74FF"/>
    <w:multiLevelType w:val="multilevel"/>
    <w:tmpl w:val="7692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964493"/>
    <w:multiLevelType w:val="multilevel"/>
    <w:tmpl w:val="DCF8D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12896"/>
    <w:multiLevelType w:val="hybridMultilevel"/>
    <w:tmpl w:val="545A8F68"/>
    <w:lvl w:ilvl="0" w:tplc="FFFFFFFF">
      <w:start w:val="1"/>
      <w:numFmt w:val="bullet"/>
      <w:lvlText w:val="•"/>
      <w:lvlJc w:val="left"/>
    </w:lvl>
    <w:lvl w:ilvl="1" w:tplc="0C070001">
      <w:start w:val="1"/>
      <w:numFmt w:val="bullet"/>
      <w:lvlText w:val=""/>
      <w:lvlJc w:val="left"/>
      <w:rPr>
        <w:rFonts w:ascii="Symbol" w:hAnsi="Symbol" w:hint="default"/>
      </w:rPr>
    </w:lvl>
    <w:lvl w:ilvl="2" w:tplc="0C070001">
      <w:start w:val="1"/>
      <w:numFmt w:val="bullet"/>
      <w:lvlText w:val=""/>
      <w:lvlJc w:val="left"/>
      <w:rPr>
        <w:rFonts w:ascii="Symbol" w:hAnsi="Symbol" w:hint="default"/>
      </w:rPr>
    </w:lvl>
    <w:lvl w:ilvl="3" w:tplc="FFFFFFFF">
      <w:numFmt w:val="decimal"/>
      <w:lvlText w:val=""/>
      <w:lvlJc w:val="left"/>
    </w:lvl>
    <w:lvl w:ilvl="4" w:tplc="0C070003">
      <w:start w:val="1"/>
      <w:numFmt w:val="bullet"/>
      <w:lvlText w:val="o"/>
      <w:lvlJc w:val="left"/>
      <w:rPr>
        <w:rFonts w:ascii="Courier New" w:hAnsi="Courier New" w:cs="Courier New"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7126139"/>
    <w:multiLevelType w:val="hybridMultilevel"/>
    <w:tmpl w:val="458ED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ECA1C1F"/>
    <w:multiLevelType w:val="multilevel"/>
    <w:tmpl w:val="0708F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640386"/>
    <w:multiLevelType w:val="hybridMultilevel"/>
    <w:tmpl w:val="E18C59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9"/>
  </w:num>
  <w:num w:numId="3">
    <w:abstractNumId w:val="13"/>
  </w:num>
  <w:num w:numId="4">
    <w:abstractNumId w:val="6"/>
  </w:num>
  <w:num w:numId="5">
    <w:abstractNumId w:val="12"/>
  </w:num>
  <w:num w:numId="6">
    <w:abstractNumId w:val="0"/>
  </w:num>
  <w:num w:numId="7">
    <w:abstractNumId w:val="8"/>
  </w:num>
  <w:num w:numId="8">
    <w:abstractNumId w:val="4"/>
  </w:num>
  <w:num w:numId="9">
    <w:abstractNumId w:val="1"/>
  </w:num>
  <w:num w:numId="10">
    <w:abstractNumId w:val="2"/>
  </w:num>
  <w:num w:numId="11">
    <w:abstractNumId w:val="14"/>
  </w:num>
  <w:num w:numId="12">
    <w:abstractNumId w:val="3"/>
  </w:num>
  <w:num w:numId="13">
    <w:abstractNumId w:val="5"/>
  </w:num>
  <w:num w:numId="14">
    <w:abstractNumId w:val="7"/>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11E"/>
    <w:rsid w:val="000B632D"/>
    <w:rsid w:val="0013687D"/>
    <w:rsid w:val="00153D96"/>
    <w:rsid w:val="00162323"/>
    <w:rsid w:val="0017520D"/>
    <w:rsid w:val="001B7DA8"/>
    <w:rsid w:val="002420FB"/>
    <w:rsid w:val="00286EC0"/>
    <w:rsid w:val="002E45BE"/>
    <w:rsid w:val="00305192"/>
    <w:rsid w:val="00347772"/>
    <w:rsid w:val="00365C27"/>
    <w:rsid w:val="0037569B"/>
    <w:rsid w:val="003879EA"/>
    <w:rsid w:val="00410386"/>
    <w:rsid w:val="00415DB6"/>
    <w:rsid w:val="00433BAC"/>
    <w:rsid w:val="00433EB0"/>
    <w:rsid w:val="00454EF3"/>
    <w:rsid w:val="00484EF6"/>
    <w:rsid w:val="004C6B11"/>
    <w:rsid w:val="004D22CF"/>
    <w:rsid w:val="004E234A"/>
    <w:rsid w:val="00501232"/>
    <w:rsid w:val="0055455F"/>
    <w:rsid w:val="00570741"/>
    <w:rsid w:val="00665BFA"/>
    <w:rsid w:val="006678FA"/>
    <w:rsid w:val="00693E82"/>
    <w:rsid w:val="006B3C20"/>
    <w:rsid w:val="007458F6"/>
    <w:rsid w:val="007976FA"/>
    <w:rsid w:val="007D09D4"/>
    <w:rsid w:val="00800DC3"/>
    <w:rsid w:val="0080731A"/>
    <w:rsid w:val="008278AD"/>
    <w:rsid w:val="00827CFC"/>
    <w:rsid w:val="00832AEE"/>
    <w:rsid w:val="0085330A"/>
    <w:rsid w:val="008922A6"/>
    <w:rsid w:val="008979A9"/>
    <w:rsid w:val="008B4078"/>
    <w:rsid w:val="0096711E"/>
    <w:rsid w:val="009C4329"/>
    <w:rsid w:val="009E17FD"/>
    <w:rsid w:val="009E3427"/>
    <w:rsid w:val="00A04462"/>
    <w:rsid w:val="00AC6BC2"/>
    <w:rsid w:val="00B25AD7"/>
    <w:rsid w:val="00B42D6F"/>
    <w:rsid w:val="00B456AF"/>
    <w:rsid w:val="00BA50D5"/>
    <w:rsid w:val="00BC3DD4"/>
    <w:rsid w:val="00C244FE"/>
    <w:rsid w:val="00C600A7"/>
    <w:rsid w:val="00D07373"/>
    <w:rsid w:val="00D10E32"/>
    <w:rsid w:val="00D1313B"/>
    <w:rsid w:val="00D301A6"/>
    <w:rsid w:val="00DA61FC"/>
    <w:rsid w:val="00E05CB4"/>
    <w:rsid w:val="00E446DC"/>
    <w:rsid w:val="00EB4A18"/>
    <w:rsid w:val="00EB5DD8"/>
    <w:rsid w:val="00F37295"/>
    <w:rsid w:val="00F54507"/>
    <w:rsid w:val="00F55574"/>
    <w:rsid w:val="00F837B2"/>
    <w:rsid w:val="00FE15B7"/>
    <w:rsid w:val="00FF31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24AE"/>
  <w15:chartTrackingRefBased/>
  <w15:docId w15:val="{00941BC8-30BB-2048-A942-D10A728EC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67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67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96711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6711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6711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6711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6711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6711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6711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6711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6711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96711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6711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6711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6711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6711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6711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6711E"/>
    <w:rPr>
      <w:rFonts w:eastAsiaTheme="majorEastAsia" w:cstheme="majorBidi"/>
      <w:color w:val="272727" w:themeColor="text1" w:themeTint="D8"/>
    </w:rPr>
  </w:style>
  <w:style w:type="paragraph" w:styleId="Titel">
    <w:name w:val="Title"/>
    <w:basedOn w:val="Standard"/>
    <w:next w:val="Standard"/>
    <w:link w:val="TitelZchn"/>
    <w:uiPriority w:val="10"/>
    <w:qFormat/>
    <w:rsid w:val="0096711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6711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6711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6711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6711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6711E"/>
    <w:rPr>
      <w:i/>
      <w:iCs/>
      <w:color w:val="404040" w:themeColor="text1" w:themeTint="BF"/>
    </w:rPr>
  </w:style>
  <w:style w:type="paragraph" w:styleId="Listenabsatz">
    <w:name w:val="List Paragraph"/>
    <w:basedOn w:val="Standard"/>
    <w:uiPriority w:val="34"/>
    <w:qFormat/>
    <w:rsid w:val="0096711E"/>
    <w:pPr>
      <w:ind w:left="720"/>
      <w:contextualSpacing/>
    </w:pPr>
  </w:style>
  <w:style w:type="character" w:styleId="IntensiveHervorhebung">
    <w:name w:val="Intense Emphasis"/>
    <w:basedOn w:val="Absatz-Standardschriftart"/>
    <w:uiPriority w:val="21"/>
    <w:qFormat/>
    <w:rsid w:val="0096711E"/>
    <w:rPr>
      <w:i/>
      <w:iCs/>
      <w:color w:val="0F4761" w:themeColor="accent1" w:themeShade="BF"/>
    </w:rPr>
  </w:style>
  <w:style w:type="paragraph" w:styleId="IntensivesZitat">
    <w:name w:val="Intense Quote"/>
    <w:basedOn w:val="Standard"/>
    <w:next w:val="Standard"/>
    <w:link w:val="IntensivesZitatZchn"/>
    <w:uiPriority w:val="30"/>
    <w:qFormat/>
    <w:rsid w:val="00967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6711E"/>
    <w:rPr>
      <w:i/>
      <w:iCs/>
      <w:color w:val="0F4761" w:themeColor="accent1" w:themeShade="BF"/>
    </w:rPr>
  </w:style>
  <w:style w:type="character" w:styleId="IntensiverVerweis">
    <w:name w:val="Intense Reference"/>
    <w:basedOn w:val="Absatz-Standardschriftart"/>
    <w:uiPriority w:val="32"/>
    <w:qFormat/>
    <w:rsid w:val="0096711E"/>
    <w:rPr>
      <w:b/>
      <w:bCs/>
      <w:smallCaps/>
      <w:color w:val="0F4761" w:themeColor="accent1" w:themeShade="BF"/>
      <w:spacing w:val="5"/>
    </w:rPr>
  </w:style>
  <w:style w:type="character" w:styleId="Hyperlink">
    <w:name w:val="Hyperlink"/>
    <w:basedOn w:val="Absatz-Standardschriftart"/>
    <w:uiPriority w:val="99"/>
    <w:unhideWhenUsed/>
    <w:rsid w:val="0096711E"/>
    <w:rPr>
      <w:color w:val="467886" w:themeColor="hyperlink"/>
      <w:u w:val="single"/>
    </w:rPr>
  </w:style>
  <w:style w:type="character" w:styleId="NichtaufgelsteErwhnung">
    <w:name w:val="Unresolved Mention"/>
    <w:basedOn w:val="Absatz-Standardschriftart"/>
    <w:uiPriority w:val="99"/>
    <w:semiHidden/>
    <w:unhideWhenUsed/>
    <w:rsid w:val="0096711E"/>
    <w:rPr>
      <w:color w:val="605E5C"/>
      <w:shd w:val="clear" w:color="auto" w:fill="E1DFDD"/>
    </w:rPr>
  </w:style>
  <w:style w:type="paragraph" w:styleId="StandardWeb">
    <w:name w:val="Normal (Web)"/>
    <w:basedOn w:val="Standard"/>
    <w:uiPriority w:val="99"/>
    <w:semiHidden/>
    <w:unhideWhenUsed/>
    <w:rsid w:val="008922A6"/>
    <w:rPr>
      <w:rFonts w:ascii="Times New Roman" w:hAnsi="Times New Roman" w:cs="Times New Roman"/>
    </w:rPr>
  </w:style>
  <w:style w:type="paragraph" w:customStyle="1" w:styleId="Default">
    <w:name w:val="Default"/>
    <w:rsid w:val="00286EC0"/>
    <w:pPr>
      <w:autoSpaceDE w:val="0"/>
      <w:autoSpaceDN w:val="0"/>
      <w:adjustRightInd w:val="0"/>
    </w:pPr>
    <w:rPr>
      <w:rFonts w:ascii="Calibri" w:hAnsi="Calibri" w:cs="Calibri"/>
      <w:color w:val="000000"/>
      <w:kern w:val="0"/>
      <w:lang w:val="de-AT"/>
    </w:rPr>
  </w:style>
  <w:style w:type="character" w:styleId="Kommentarzeichen">
    <w:name w:val="annotation reference"/>
    <w:basedOn w:val="Absatz-Standardschriftart"/>
    <w:uiPriority w:val="99"/>
    <w:semiHidden/>
    <w:unhideWhenUsed/>
    <w:rsid w:val="007D09D4"/>
    <w:rPr>
      <w:sz w:val="16"/>
      <w:szCs w:val="16"/>
    </w:rPr>
  </w:style>
  <w:style w:type="paragraph" w:styleId="Kommentartext">
    <w:name w:val="annotation text"/>
    <w:basedOn w:val="Standard"/>
    <w:link w:val="KommentartextZchn"/>
    <w:uiPriority w:val="99"/>
    <w:semiHidden/>
    <w:unhideWhenUsed/>
    <w:rsid w:val="007D09D4"/>
    <w:rPr>
      <w:sz w:val="20"/>
      <w:szCs w:val="20"/>
    </w:rPr>
  </w:style>
  <w:style w:type="character" w:customStyle="1" w:styleId="KommentartextZchn">
    <w:name w:val="Kommentartext Zchn"/>
    <w:basedOn w:val="Absatz-Standardschriftart"/>
    <w:link w:val="Kommentartext"/>
    <w:uiPriority w:val="99"/>
    <w:semiHidden/>
    <w:rsid w:val="007D09D4"/>
    <w:rPr>
      <w:sz w:val="20"/>
      <w:szCs w:val="20"/>
    </w:rPr>
  </w:style>
  <w:style w:type="paragraph" w:styleId="Kommentarthema">
    <w:name w:val="annotation subject"/>
    <w:basedOn w:val="Kommentartext"/>
    <w:next w:val="Kommentartext"/>
    <w:link w:val="KommentarthemaZchn"/>
    <w:uiPriority w:val="99"/>
    <w:semiHidden/>
    <w:unhideWhenUsed/>
    <w:rsid w:val="007D09D4"/>
    <w:rPr>
      <w:b/>
      <w:bCs/>
    </w:rPr>
  </w:style>
  <w:style w:type="character" w:customStyle="1" w:styleId="KommentarthemaZchn">
    <w:name w:val="Kommentarthema Zchn"/>
    <w:basedOn w:val="KommentartextZchn"/>
    <w:link w:val="Kommentarthema"/>
    <w:uiPriority w:val="99"/>
    <w:semiHidden/>
    <w:rsid w:val="007D09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39150">
      <w:bodyDiv w:val="1"/>
      <w:marLeft w:val="0"/>
      <w:marRight w:val="0"/>
      <w:marTop w:val="0"/>
      <w:marBottom w:val="0"/>
      <w:divBdr>
        <w:top w:val="none" w:sz="0" w:space="0" w:color="auto"/>
        <w:left w:val="none" w:sz="0" w:space="0" w:color="auto"/>
        <w:bottom w:val="none" w:sz="0" w:space="0" w:color="auto"/>
        <w:right w:val="none" w:sz="0" w:space="0" w:color="auto"/>
      </w:divBdr>
    </w:div>
    <w:div w:id="203449159">
      <w:bodyDiv w:val="1"/>
      <w:marLeft w:val="0"/>
      <w:marRight w:val="0"/>
      <w:marTop w:val="0"/>
      <w:marBottom w:val="0"/>
      <w:divBdr>
        <w:top w:val="none" w:sz="0" w:space="0" w:color="auto"/>
        <w:left w:val="none" w:sz="0" w:space="0" w:color="auto"/>
        <w:bottom w:val="none" w:sz="0" w:space="0" w:color="auto"/>
        <w:right w:val="none" w:sz="0" w:space="0" w:color="auto"/>
      </w:divBdr>
    </w:div>
    <w:div w:id="224536751">
      <w:bodyDiv w:val="1"/>
      <w:marLeft w:val="0"/>
      <w:marRight w:val="0"/>
      <w:marTop w:val="0"/>
      <w:marBottom w:val="0"/>
      <w:divBdr>
        <w:top w:val="none" w:sz="0" w:space="0" w:color="auto"/>
        <w:left w:val="none" w:sz="0" w:space="0" w:color="auto"/>
        <w:bottom w:val="none" w:sz="0" w:space="0" w:color="auto"/>
        <w:right w:val="none" w:sz="0" w:space="0" w:color="auto"/>
      </w:divBdr>
    </w:div>
    <w:div w:id="257449475">
      <w:bodyDiv w:val="1"/>
      <w:marLeft w:val="0"/>
      <w:marRight w:val="0"/>
      <w:marTop w:val="0"/>
      <w:marBottom w:val="0"/>
      <w:divBdr>
        <w:top w:val="none" w:sz="0" w:space="0" w:color="auto"/>
        <w:left w:val="none" w:sz="0" w:space="0" w:color="auto"/>
        <w:bottom w:val="none" w:sz="0" w:space="0" w:color="auto"/>
        <w:right w:val="none" w:sz="0" w:space="0" w:color="auto"/>
      </w:divBdr>
    </w:div>
    <w:div w:id="542787815">
      <w:bodyDiv w:val="1"/>
      <w:marLeft w:val="0"/>
      <w:marRight w:val="0"/>
      <w:marTop w:val="0"/>
      <w:marBottom w:val="0"/>
      <w:divBdr>
        <w:top w:val="none" w:sz="0" w:space="0" w:color="auto"/>
        <w:left w:val="none" w:sz="0" w:space="0" w:color="auto"/>
        <w:bottom w:val="none" w:sz="0" w:space="0" w:color="auto"/>
        <w:right w:val="none" w:sz="0" w:space="0" w:color="auto"/>
      </w:divBdr>
    </w:div>
    <w:div w:id="635916427">
      <w:bodyDiv w:val="1"/>
      <w:marLeft w:val="0"/>
      <w:marRight w:val="0"/>
      <w:marTop w:val="0"/>
      <w:marBottom w:val="0"/>
      <w:divBdr>
        <w:top w:val="none" w:sz="0" w:space="0" w:color="auto"/>
        <w:left w:val="none" w:sz="0" w:space="0" w:color="auto"/>
        <w:bottom w:val="none" w:sz="0" w:space="0" w:color="auto"/>
        <w:right w:val="none" w:sz="0" w:space="0" w:color="auto"/>
      </w:divBdr>
    </w:div>
    <w:div w:id="672537220">
      <w:bodyDiv w:val="1"/>
      <w:marLeft w:val="0"/>
      <w:marRight w:val="0"/>
      <w:marTop w:val="0"/>
      <w:marBottom w:val="0"/>
      <w:divBdr>
        <w:top w:val="none" w:sz="0" w:space="0" w:color="auto"/>
        <w:left w:val="none" w:sz="0" w:space="0" w:color="auto"/>
        <w:bottom w:val="none" w:sz="0" w:space="0" w:color="auto"/>
        <w:right w:val="none" w:sz="0" w:space="0" w:color="auto"/>
      </w:divBdr>
    </w:div>
    <w:div w:id="683675980">
      <w:bodyDiv w:val="1"/>
      <w:marLeft w:val="0"/>
      <w:marRight w:val="0"/>
      <w:marTop w:val="0"/>
      <w:marBottom w:val="0"/>
      <w:divBdr>
        <w:top w:val="none" w:sz="0" w:space="0" w:color="auto"/>
        <w:left w:val="none" w:sz="0" w:space="0" w:color="auto"/>
        <w:bottom w:val="none" w:sz="0" w:space="0" w:color="auto"/>
        <w:right w:val="none" w:sz="0" w:space="0" w:color="auto"/>
      </w:divBdr>
    </w:div>
    <w:div w:id="734008432">
      <w:bodyDiv w:val="1"/>
      <w:marLeft w:val="0"/>
      <w:marRight w:val="0"/>
      <w:marTop w:val="0"/>
      <w:marBottom w:val="0"/>
      <w:divBdr>
        <w:top w:val="none" w:sz="0" w:space="0" w:color="auto"/>
        <w:left w:val="none" w:sz="0" w:space="0" w:color="auto"/>
        <w:bottom w:val="none" w:sz="0" w:space="0" w:color="auto"/>
        <w:right w:val="none" w:sz="0" w:space="0" w:color="auto"/>
      </w:divBdr>
    </w:div>
    <w:div w:id="846749963">
      <w:bodyDiv w:val="1"/>
      <w:marLeft w:val="0"/>
      <w:marRight w:val="0"/>
      <w:marTop w:val="0"/>
      <w:marBottom w:val="0"/>
      <w:divBdr>
        <w:top w:val="none" w:sz="0" w:space="0" w:color="auto"/>
        <w:left w:val="none" w:sz="0" w:space="0" w:color="auto"/>
        <w:bottom w:val="none" w:sz="0" w:space="0" w:color="auto"/>
        <w:right w:val="none" w:sz="0" w:space="0" w:color="auto"/>
      </w:divBdr>
    </w:div>
    <w:div w:id="847063728">
      <w:bodyDiv w:val="1"/>
      <w:marLeft w:val="0"/>
      <w:marRight w:val="0"/>
      <w:marTop w:val="0"/>
      <w:marBottom w:val="0"/>
      <w:divBdr>
        <w:top w:val="none" w:sz="0" w:space="0" w:color="auto"/>
        <w:left w:val="none" w:sz="0" w:space="0" w:color="auto"/>
        <w:bottom w:val="none" w:sz="0" w:space="0" w:color="auto"/>
        <w:right w:val="none" w:sz="0" w:space="0" w:color="auto"/>
      </w:divBdr>
    </w:div>
    <w:div w:id="1101216863">
      <w:bodyDiv w:val="1"/>
      <w:marLeft w:val="0"/>
      <w:marRight w:val="0"/>
      <w:marTop w:val="0"/>
      <w:marBottom w:val="0"/>
      <w:divBdr>
        <w:top w:val="none" w:sz="0" w:space="0" w:color="auto"/>
        <w:left w:val="none" w:sz="0" w:space="0" w:color="auto"/>
        <w:bottom w:val="none" w:sz="0" w:space="0" w:color="auto"/>
        <w:right w:val="none" w:sz="0" w:space="0" w:color="auto"/>
      </w:divBdr>
    </w:div>
    <w:div w:id="1128279255">
      <w:bodyDiv w:val="1"/>
      <w:marLeft w:val="0"/>
      <w:marRight w:val="0"/>
      <w:marTop w:val="0"/>
      <w:marBottom w:val="0"/>
      <w:divBdr>
        <w:top w:val="none" w:sz="0" w:space="0" w:color="auto"/>
        <w:left w:val="none" w:sz="0" w:space="0" w:color="auto"/>
        <w:bottom w:val="none" w:sz="0" w:space="0" w:color="auto"/>
        <w:right w:val="none" w:sz="0" w:space="0" w:color="auto"/>
      </w:divBdr>
    </w:div>
    <w:div w:id="1175917069">
      <w:bodyDiv w:val="1"/>
      <w:marLeft w:val="0"/>
      <w:marRight w:val="0"/>
      <w:marTop w:val="0"/>
      <w:marBottom w:val="0"/>
      <w:divBdr>
        <w:top w:val="none" w:sz="0" w:space="0" w:color="auto"/>
        <w:left w:val="none" w:sz="0" w:space="0" w:color="auto"/>
        <w:bottom w:val="none" w:sz="0" w:space="0" w:color="auto"/>
        <w:right w:val="none" w:sz="0" w:space="0" w:color="auto"/>
      </w:divBdr>
    </w:div>
    <w:div w:id="1278176939">
      <w:bodyDiv w:val="1"/>
      <w:marLeft w:val="0"/>
      <w:marRight w:val="0"/>
      <w:marTop w:val="0"/>
      <w:marBottom w:val="0"/>
      <w:divBdr>
        <w:top w:val="none" w:sz="0" w:space="0" w:color="auto"/>
        <w:left w:val="none" w:sz="0" w:space="0" w:color="auto"/>
        <w:bottom w:val="none" w:sz="0" w:space="0" w:color="auto"/>
        <w:right w:val="none" w:sz="0" w:space="0" w:color="auto"/>
      </w:divBdr>
    </w:div>
    <w:div w:id="1405643288">
      <w:bodyDiv w:val="1"/>
      <w:marLeft w:val="0"/>
      <w:marRight w:val="0"/>
      <w:marTop w:val="0"/>
      <w:marBottom w:val="0"/>
      <w:divBdr>
        <w:top w:val="none" w:sz="0" w:space="0" w:color="auto"/>
        <w:left w:val="none" w:sz="0" w:space="0" w:color="auto"/>
        <w:bottom w:val="none" w:sz="0" w:space="0" w:color="auto"/>
        <w:right w:val="none" w:sz="0" w:space="0" w:color="auto"/>
      </w:divBdr>
    </w:div>
    <w:div w:id="1610697307">
      <w:bodyDiv w:val="1"/>
      <w:marLeft w:val="0"/>
      <w:marRight w:val="0"/>
      <w:marTop w:val="0"/>
      <w:marBottom w:val="0"/>
      <w:divBdr>
        <w:top w:val="none" w:sz="0" w:space="0" w:color="auto"/>
        <w:left w:val="none" w:sz="0" w:space="0" w:color="auto"/>
        <w:bottom w:val="none" w:sz="0" w:space="0" w:color="auto"/>
        <w:right w:val="none" w:sz="0" w:space="0" w:color="auto"/>
      </w:divBdr>
    </w:div>
    <w:div w:id="1780446758">
      <w:bodyDiv w:val="1"/>
      <w:marLeft w:val="0"/>
      <w:marRight w:val="0"/>
      <w:marTop w:val="0"/>
      <w:marBottom w:val="0"/>
      <w:divBdr>
        <w:top w:val="none" w:sz="0" w:space="0" w:color="auto"/>
        <w:left w:val="none" w:sz="0" w:space="0" w:color="auto"/>
        <w:bottom w:val="none" w:sz="0" w:space="0" w:color="auto"/>
        <w:right w:val="none" w:sz="0" w:space="0" w:color="auto"/>
      </w:divBdr>
    </w:div>
    <w:div w:id="1842432018">
      <w:bodyDiv w:val="1"/>
      <w:marLeft w:val="0"/>
      <w:marRight w:val="0"/>
      <w:marTop w:val="0"/>
      <w:marBottom w:val="0"/>
      <w:divBdr>
        <w:top w:val="none" w:sz="0" w:space="0" w:color="auto"/>
        <w:left w:val="none" w:sz="0" w:space="0" w:color="auto"/>
        <w:bottom w:val="none" w:sz="0" w:space="0" w:color="auto"/>
        <w:right w:val="none" w:sz="0" w:space="0" w:color="auto"/>
      </w:divBdr>
    </w:div>
    <w:div w:id="1848401670">
      <w:bodyDiv w:val="1"/>
      <w:marLeft w:val="0"/>
      <w:marRight w:val="0"/>
      <w:marTop w:val="0"/>
      <w:marBottom w:val="0"/>
      <w:divBdr>
        <w:top w:val="none" w:sz="0" w:space="0" w:color="auto"/>
        <w:left w:val="none" w:sz="0" w:space="0" w:color="auto"/>
        <w:bottom w:val="none" w:sz="0" w:space="0" w:color="auto"/>
        <w:right w:val="none" w:sz="0" w:space="0" w:color="auto"/>
      </w:divBdr>
    </w:div>
    <w:div w:id="1956910635">
      <w:bodyDiv w:val="1"/>
      <w:marLeft w:val="0"/>
      <w:marRight w:val="0"/>
      <w:marTop w:val="0"/>
      <w:marBottom w:val="0"/>
      <w:divBdr>
        <w:top w:val="none" w:sz="0" w:space="0" w:color="auto"/>
        <w:left w:val="none" w:sz="0" w:space="0" w:color="auto"/>
        <w:bottom w:val="none" w:sz="0" w:space="0" w:color="auto"/>
        <w:right w:val="none" w:sz="0" w:space="0" w:color="auto"/>
      </w:divBdr>
    </w:div>
    <w:div w:id="1975283954">
      <w:bodyDiv w:val="1"/>
      <w:marLeft w:val="0"/>
      <w:marRight w:val="0"/>
      <w:marTop w:val="0"/>
      <w:marBottom w:val="0"/>
      <w:divBdr>
        <w:top w:val="none" w:sz="0" w:space="0" w:color="auto"/>
        <w:left w:val="none" w:sz="0" w:space="0" w:color="auto"/>
        <w:bottom w:val="none" w:sz="0" w:space="0" w:color="auto"/>
        <w:right w:val="none" w:sz="0" w:space="0" w:color="auto"/>
      </w:divBdr>
    </w:div>
    <w:div w:id="203372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26489A59400447AE9C2B9127155BFE" ma:contentTypeVersion="11" ma:contentTypeDescription="Utwórz nowy dokument." ma:contentTypeScope="" ma:versionID="f171f596411c39c7339c21dd742cdfae">
  <xsd:schema xmlns:xsd="http://www.w3.org/2001/XMLSchema" xmlns:xs="http://www.w3.org/2001/XMLSchema" xmlns:p="http://schemas.microsoft.com/office/2006/metadata/properties" xmlns:ns2="35415d21-909a-4346-9de5-be43adf029f8" xmlns:ns3="3a934cdb-99cf-4f4b-b5d2-a7d0c68a31db" targetNamespace="http://schemas.microsoft.com/office/2006/metadata/properties" ma:root="true" ma:fieldsID="59b0b7a45912a2340ce61fbe34c68bd3" ns2:_="" ns3:_="">
    <xsd:import namespace="35415d21-909a-4346-9de5-be43adf029f8"/>
    <xsd:import namespace="3a934cdb-99cf-4f4b-b5d2-a7d0c68a3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15d21-909a-4346-9de5-be43adf02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cda77310-f3de-42f9-adc8-0cacd17274d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934cdb-99cf-4f4b-b5d2-a7d0c68a31d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86f06f2-7121-4fe5-8e8a-0349b912e6e1}" ma:internalName="TaxCatchAll" ma:showField="CatchAllData" ma:web="3a934cdb-99cf-4f4b-b5d2-a7d0c68a3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5d21-909a-4346-9de5-be43adf029f8">
      <Terms xmlns="http://schemas.microsoft.com/office/infopath/2007/PartnerControls"/>
    </lcf76f155ced4ddcb4097134ff3c332f>
    <TaxCatchAll xmlns="3a934cdb-99cf-4f4b-b5d2-a7d0c68a31db" xsi:nil="true"/>
  </documentManagement>
</p:properties>
</file>

<file path=customXml/itemProps1.xml><?xml version="1.0" encoding="utf-8"?>
<ds:datastoreItem xmlns:ds="http://schemas.openxmlformats.org/officeDocument/2006/customXml" ds:itemID="{AC96E283-C720-425C-9E7A-FF79C89933D3}"/>
</file>

<file path=customXml/itemProps2.xml><?xml version="1.0" encoding="utf-8"?>
<ds:datastoreItem xmlns:ds="http://schemas.openxmlformats.org/officeDocument/2006/customXml" ds:itemID="{53BE7BFF-6346-4B69-A78B-8482C23EFE1D}">
  <ds:schemaRefs>
    <ds:schemaRef ds:uri="http://schemas.microsoft.com/sharepoint/v3/contenttype/forms"/>
  </ds:schemaRefs>
</ds:datastoreItem>
</file>

<file path=customXml/itemProps3.xml><?xml version="1.0" encoding="utf-8"?>
<ds:datastoreItem xmlns:ds="http://schemas.openxmlformats.org/officeDocument/2006/customXml" ds:itemID="{8A675F0C-3B95-4714-8745-3A15EC1E1DD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5415d21-909a-4346-9de5-be43adf029f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1172</Words>
  <Characters>7384</Characters>
  <Application>Microsoft Office Word</Application>
  <DocSecurity>0</DocSecurity>
  <Lines>61</Lines>
  <Paragraphs>17</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mateusz.molasy@pwr.edu.pl</dc:creator>
  <cp:keywords/>
  <dc:description/>
  <cp:lastModifiedBy>Plank Helmut</cp:lastModifiedBy>
  <cp:revision>2</cp:revision>
  <dcterms:created xsi:type="dcterms:W3CDTF">2025-07-30T07:25:00Z</dcterms:created>
  <dcterms:modified xsi:type="dcterms:W3CDTF">2025-07-30T07:25:00Z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0x010100B626489A59400447AE9C2B9127155BFE</vt:lpwstr>
  </property>
</Properties>
</file>